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600" w:lineRule="exact"/>
        <w:rPr>
          <w:rFonts w:ascii="仿宋_GB2312" w:eastAsia="仿宋_GB2312"/>
          <w:b/>
          <w:bCs/>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-8254</wp:posOffset>
                </wp:positionH>
                <wp:positionV relativeFrom="paragraph">
                  <wp:posOffset>260985</wp:posOffset>
                </wp:positionV>
                <wp:extent cx="5829300" cy="8239125"/>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829300" cy="823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1;o:allowoverlap:true;o:allowincell:true;mso-position-horizontal-relative:text;margin-left:-0.6pt;mso-position-horizontal:absolute;mso-position-vertical-relative:text;margin-top:20.6pt;mso-position-vertical:absolute;width:459.0pt;height:648.8pt;mso-wrap-distance-left:9.0pt;mso-wrap-distance-top:0.0pt;mso-wrap-distance-right:9.0pt;mso-wrap-distance-bottom:0.0pt;" stroked="f">
                <v:path textboxrect="0,0,0,0"/>
                <w10:wrap type="topAndBottom"/>
                <v:imagedata r:id="rId21" o:title=""/>
              </v:shape>
            </w:pict>
          </mc:Fallback>
        </mc:AlternateContent>
      </w:r>
      <w:r/>
    </w:p>
    <w:p>
      <w:pPr>
        <w:jc w:val="center"/>
        <w:spacing w:line="600" w:lineRule="exact"/>
        <w:rPr>
          <w:rFonts w:ascii="宋体" w:hAnsi="宋体"/>
          <w:b/>
          <w:color w:val="000000"/>
          <w:sz w:val="48"/>
        </w:rPr>
      </w:pPr>
      <w:r>
        <w:rPr>
          <w:rFonts w:hint="eastAsia" w:ascii="宋体" w:hAnsi="宋体"/>
          <w:b/>
          <w:color w:val="000000"/>
          <w:sz w:val="48"/>
        </w:rPr>
        <w:t xml:space="preserve">目</w:t>
      </w:r>
      <w:r>
        <w:rPr>
          <w:rFonts w:hint="eastAsia" w:ascii="宋体" w:hAnsi="宋体"/>
          <w:b/>
          <w:color w:val="000000"/>
          <w:sz w:val="48"/>
        </w:rPr>
        <w:t xml:space="preserve">    </w:t>
      </w:r>
      <w:r>
        <w:rPr>
          <w:rFonts w:hint="eastAsia" w:ascii="宋体" w:hAnsi="宋体"/>
          <w:b/>
          <w:color w:val="000000"/>
          <w:sz w:val="48"/>
        </w:rPr>
        <w:t xml:space="preserve">录</w:t>
      </w:r>
      <w:r/>
    </w:p>
    <w:p>
      <w:pPr>
        <w:spacing w:line="480" w:lineRule="exact"/>
        <w:rPr>
          <w:rFonts w:ascii="宋体" w:hAnsi="宋体"/>
          <w:color w:val="000000"/>
          <w:sz w:val="28"/>
        </w:rPr>
      </w:pPr>
      <w:r>
        <w:rPr>
          <w:rFonts w:ascii="宋体" w:hAnsi="宋体"/>
          <w:color w:val="000000"/>
          <w:sz w:val="28"/>
        </w:rPr>
      </w:r>
      <w:r/>
    </w:p>
    <w:p>
      <w:pPr>
        <w:ind w:firstLine="1050"/>
        <w:jc w:val="left"/>
        <w:spacing w:line="900" w:lineRule="exact"/>
        <w:rPr>
          <w:rFonts w:ascii="宋体" w:hAnsi="宋体"/>
          <w:color w:val="000000"/>
          <w:sz w:val="30"/>
        </w:rPr>
      </w:pPr>
      <w:r>
        <w:rPr>
          <w:rFonts w:hint="eastAsia" w:ascii="宋体" w:hAnsi="宋体"/>
          <w:color w:val="000000"/>
          <w:sz w:val="30"/>
        </w:rPr>
        <w:t xml:space="preserve">第一章</w:t>
      </w:r>
      <w:r>
        <w:rPr>
          <w:rFonts w:hint="eastAsia" w:ascii="宋体" w:hAnsi="宋体"/>
          <w:color w:val="000000"/>
          <w:sz w:val="30"/>
        </w:rPr>
        <w:t xml:space="preserve"> </w:t>
      </w:r>
      <w:r>
        <w:rPr>
          <w:rFonts w:hint="eastAsia" w:ascii="宋体" w:hAnsi="宋体"/>
          <w:color w:val="000000"/>
          <w:sz w:val="30"/>
        </w:rPr>
        <w:t xml:space="preserve">招标公告……</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1</w:t>
      </w:r>
      <w:r/>
    </w:p>
    <w:p>
      <w:pPr>
        <w:jc w:val="left"/>
        <w:spacing w:line="900" w:lineRule="exact"/>
        <w:rPr>
          <w:rFonts w:ascii="宋体" w:hAnsi="宋体"/>
          <w:color w:val="000000"/>
          <w:sz w:val="30"/>
        </w:rPr>
      </w:pPr>
      <w:r>
        <w:rPr>
          <w:rFonts w:hint="eastAsia" w:ascii="宋体" w:hAnsi="宋体"/>
          <w:color w:val="000000"/>
          <w:sz w:val="30"/>
        </w:rPr>
        <w:t xml:space="preserve">       </w:t>
      </w:r>
      <w:r>
        <w:rPr>
          <w:rFonts w:hint="eastAsia" w:ascii="宋体" w:hAnsi="宋体"/>
          <w:color w:val="000000"/>
          <w:sz w:val="30"/>
        </w:rPr>
        <w:t xml:space="preserve">第二章</w:t>
      </w:r>
      <w:r>
        <w:rPr>
          <w:rFonts w:hint="eastAsia" w:ascii="宋体" w:hAnsi="宋体"/>
          <w:color w:val="000000"/>
          <w:sz w:val="30"/>
        </w:rPr>
        <w:t xml:space="preserve"> </w:t>
      </w:r>
      <w:r>
        <w:rPr>
          <w:rFonts w:hint="eastAsia" w:ascii="宋体" w:hAnsi="宋体"/>
          <w:color w:val="000000"/>
          <w:sz w:val="30"/>
        </w:rPr>
        <w:t xml:space="preserve">投标须知……</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5</w:t>
      </w:r>
      <w:r/>
    </w:p>
    <w:p>
      <w:pPr>
        <w:ind w:firstLine="12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5</w:t>
      </w:r>
      <w:r/>
    </w:p>
    <w:p>
      <w:pPr>
        <w:ind w:firstLine="1200"/>
        <w:jc w:val="left"/>
        <w:spacing w:line="900" w:lineRule="exact"/>
        <w:rPr>
          <w:rFonts w:ascii="宋体" w:hAnsi="宋体"/>
          <w:color w:val="000000"/>
          <w:sz w:val="30"/>
        </w:rPr>
      </w:pPr>
      <w:r>
        <w:rPr>
          <w:rFonts w:hint="eastAsia" w:ascii="宋体" w:hAnsi="宋体"/>
          <w:color w:val="000000"/>
          <w:sz w:val="30"/>
        </w:rPr>
        <w:t xml:space="preserve">二、总则……</w:t>
      </w:r>
      <w:r>
        <w:rPr>
          <w:rFonts w:hint="eastAsia" w:ascii="宋体" w:hAnsi="宋体"/>
          <w:color w:val="000000"/>
          <w:sz w:val="30"/>
        </w:rPr>
        <w:t xml:space="preserve">………………………………………</w:t>
      </w:r>
      <w:r>
        <w:rPr>
          <w:rFonts w:ascii="宋体" w:hAnsi="宋体"/>
          <w:color w:val="000000"/>
          <w:sz w:val="30"/>
        </w:rPr>
        <w:t xml:space="preserve">…………</w:t>
      </w:r>
      <w:r>
        <w:rPr>
          <w:rFonts w:hint="eastAsia" w:ascii="宋体" w:hAnsi="宋体"/>
          <w:color w:val="000000"/>
          <w:sz w:val="30"/>
        </w:rPr>
        <w:t xml:space="preserve">6</w:t>
      </w:r>
      <w:r/>
    </w:p>
    <w:p>
      <w:pPr>
        <w:ind w:firstLine="1050"/>
        <w:jc w:val="left"/>
        <w:spacing w:line="900" w:lineRule="exact"/>
        <w:rPr>
          <w:rFonts w:ascii="宋体" w:hAnsi="宋体"/>
          <w:color w:val="000000"/>
          <w:sz w:val="30"/>
        </w:rPr>
      </w:pPr>
      <w:r>
        <w:rPr>
          <w:rFonts w:hint="eastAsia" w:ascii="宋体" w:hAnsi="宋体"/>
          <w:color w:val="000000"/>
          <w:sz w:val="30"/>
        </w:rPr>
        <w:t xml:space="preserve"> </w:t>
      </w:r>
      <w:r>
        <w:rPr>
          <w:rFonts w:hint="eastAsia" w:ascii="宋体" w:hAnsi="宋体"/>
          <w:color w:val="000000"/>
          <w:sz w:val="30"/>
        </w:rPr>
        <w:t xml:space="preserve">三、招标文件……</w:t>
      </w:r>
      <w:r>
        <w:rPr>
          <w:rFonts w:hint="eastAsia" w:ascii="宋体" w:hAnsi="宋体"/>
          <w:color w:val="000000"/>
          <w:sz w:val="30"/>
        </w:rPr>
        <w:t xml:space="preserve">…………………………………………</w:t>
      </w:r>
      <w:r>
        <w:rPr>
          <w:rFonts w:ascii="宋体" w:hAnsi="宋体"/>
          <w:color w:val="000000"/>
          <w:sz w:val="30"/>
        </w:rPr>
        <w:t xml:space="preserve">…</w:t>
      </w:r>
      <w:r>
        <w:rPr>
          <w:rFonts w:hint="eastAsia" w:ascii="宋体" w:hAnsi="宋体"/>
          <w:color w:val="000000"/>
          <w:sz w:val="30"/>
        </w:rPr>
        <w:t xml:space="preserve">7</w:t>
      </w:r>
      <w:r/>
    </w:p>
    <w:p>
      <w:pPr>
        <w:ind w:firstLine="1200"/>
        <w:jc w:val="left"/>
        <w:spacing w:line="900" w:lineRule="exact"/>
        <w:rPr>
          <w:rFonts w:ascii="宋体" w:hAnsi="宋体"/>
          <w:color w:val="000000"/>
          <w:sz w:val="30"/>
        </w:rPr>
      </w:pPr>
      <w:r>
        <w:rPr>
          <w:rFonts w:hint="eastAsia" w:ascii="宋体" w:hAnsi="宋体"/>
          <w:color w:val="000000"/>
          <w:sz w:val="30"/>
        </w:rPr>
        <w:t xml:space="preserve">四、投标文件……</w:t>
      </w:r>
      <w:r>
        <w:rPr>
          <w:rFonts w:hint="eastAsia" w:ascii="宋体" w:hAnsi="宋体"/>
          <w:color w:val="000000"/>
          <w:sz w:val="30"/>
        </w:rPr>
        <w:t xml:space="preserve">……………………………………………</w:t>
      </w:r>
      <w:r>
        <w:rPr>
          <w:rFonts w:hint="eastAsia" w:ascii="宋体" w:hAnsi="宋体"/>
          <w:color w:val="000000"/>
          <w:sz w:val="30"/>
        </w:rPr>
        <w:t xml:space="preserve">8</w:t>
      </w:r>
      <w:r/>
    </w:p>
    <w:p>
      <w:pPr>
        <w:ind w:firstLine="1050"/>
        <w:jc w:val="left"/>
        <w:spacing w:line="900" w:lineRule="exact"/>
        <w:rPr>
          <w:rFonts w:ascii="宋体" w:hAnsi="宋体"/>
          <w:color w:val="000000"/>
          <w:sz w:val="30"/>
        </w:rPr>
      </w:pPr>
      <w:r>
        <w:rPr>
          <w:rFonts w:hint="eastAsia" w:ascii="宋体" w:hAnsi="宋体"/>
          <w:color w:val="000000"/>
          <w:sz w:val="30"/>
        </w:rPr>
        <w:t xml:space="preserve"> </w:t>
      </w:r>
      <w:r>
        <w:rPr>
          <w:rFonts w:hint="eastAsia" w:ascii="宋体" w:hAnsi="宋体"/>
          <w:color w:val="000000"/>
          <w:sz w:val="30"/>
        </w:rPr>
        <w:t xml:space="preserve">五、开标……</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1</w:t>
      </w:r>
      <w:r>
        <w:rPr>
          <w:rFonts w:hint="eastAsia" w:ascii="宋体" w:hAnsi="宋体"/>
          <w:color w:val="000000"/>
          <w:sz w:val="30"/>
        </w:rPr>
        <w:t xml:space="preserve">2</w:t>
      </w:r>
      <w:r/>
    </w:p>
    <w:p>
      <w:pPr>
        <w:ind w:firstLine="1050"/>
        <w:jc w:val="left"/>
        <w:spacing w:line="900" w:lineRule="exact"/>
        <w:rPr>
          <w:rFonts w:ascii="宋体" w:hAnsi="宋体"/>
          <w:color w:val="000000"/>
          <w:sz w:val="30"/>
        </w:rPr>
      </w:pPr>
      <w:r>
        <w:rPr>
          <w:rFonts w:hint="eastAsia" w:ascii="宋体" w:hAnsi="宋体"/>
          <w:color w:val="000000"/>
          <w:sz w:val="30"/>
        </w:rPr>
        <w:t xml:space="preserve"> </w:t>
      </w:r>
      <w:r>
        <w:rPr>
          <w:rFonts w:hint="eastAsia" w:ascii="宋体" w:hAnsi="宋体"/>
          <w:color w:val="000000"/>
          <w:sz w:val="30"/>
        </w:rPr>
        <w:t xml:space="preserve">六、评标……</w:t>
      </w:r>
      <w:r>
        <w:rPr>
          <w:rFonts w:hint="eastAsia" w:ascii="宋体" w:hAnsi="宋体"/>
          <w:color w:val="000000"/>
          <w:sz w:val="30"/>
        </w:rPr>
        <w:t xml:space="preserve">……………………………</w:t>
      </w:r>
      <w:r>
        <w:rPr>
          <w:rFonts w:ascii="宋体" w:hAnsi="宋体"/>
          <w:color w:val="000000"/>
          <w:sz w:val="30"/>
        </w:rPr>
        <w:t xml:space="preserve">……………………</w:t>
      </w:r>
      <w:r>
        <w:rPr>
          <w:rFonts w:hint="eastAsia" w:ascii="宋体" w:hAnsi="宋体"/>
          <w:color w:val="000000"/>
          <w:sz w:val="30"/>
        </w:rPr>
        <w:t xml:space="preserve">13</w:t>
      </w:r>
      <w:r/>
    </w:p>
    <w:p>
      <w:pPr>
        <w:ind w:firstLine="1050"/>
        <w:jc w:val="left"/>
        <w:spacing w:line="900" w:lineRule="exact"/>
        <w:rPr>
          <w:rFonts w:ascii="宋体" w:hAnsi="宋体"/>
          <w:color w:val="000000"/>
          <w:sz w:val="30"/>
        </w:rPr>
      </w:pPr>
      <w:r>
        <w:rPr>
          <w:rFonts w:hint="eastAsia" w:ascii="宋体" w:hAnsi="宋体"/>
          <w:color w:val="000000"/>
          <w:sz w:val="30"/>
        </w:rPr>
        <w:t xml:space="preserve"> </w:t>
      </w:r>
      <w:r>
        <w:rPr>
          <w:rFonts w:hint="eastAsia" w:ascii="宋体" w:hAnsi="宋体"/>
          <w:color w:val="000000"/>
          <w:sz w:val="30"/>
        </w:rPr>
        <w:t xml:space="preserve">七、定标……</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1</w:t>
      </w:r>
      <w:r>
        <w:rPr>
          <w:rFonts w:hint="eastAsia" w:ascii="宋体" w:hAnsi="宋体"/>
          <w:color w:val="000000"/>
          <w:sz w:val="30"/>
        </w:rPr>
        <w:t xml:space="preserve">6</w:t>
      </w:r>
      <w:r/>
    </w:p>
    <w:p>
      <w:pPr>
        <w:ind w:firstLine="1050"/>
        <w:jc w:val="left"/>
        <w:spacing w:line="900" w:lineRule="exact"/>
        <w:rPr>
          <w:rFonts w:ascii="宋体" w:hAnsi="宋体"/>
          <w:color w:val="000000"/>
          <w:sz w:val="30"/>
        </w:rPr>
      </w:pPr>
      <w:r>
        <w:rPr>
          <w:rFonts w:hint="eastAsia" w:ascii="宋体" w:hAnsi="宋体"/>
          <w:color w:val="000000"/>
          <w:sz w:val="30"/>
        </w:rPr>
        <w:t xml:space="preserve">第三章</w:t>
      </w:r>
      <w:r>
        <w:rPr>
          <w:rFonts w:hint="eastAsia" w:ascii="宋体" w:hAnsi="宋体"/>
          <w:color w:val="000000"/>
          <w:sz w:val="30"/>
        </w:rPr>
        <w:t xml:space="preserve">   </w:t>
      </w:r>
      <w:r>
        <w:rPr>
          <w:rFonts w:hint="eastAsia" w:ascii="宋体" w:hAnsi="宋体"/>
          <w:color w:val="000000"/>
          <w:sz w:val="30"/>
        </w:rPr>
        <w:t xml:space="preserve">招标内容及要求……</w:t>
      </w:r>
      <w:r>
        <w:rPr>
          <w:rFonts w:hint="eastAsia" w:ascii="宋体" w:hAnsi="宋体"/>
          <w:color w:val="000000"/>
          <w:sz w:val="30"/>
        </w:rPr>
        <w:t xml:space="preserve">…………</w:t>
      </w:r>
      <w:r>
        <w:rPr>
          <w:rFonts w:ascii="宋体" w:hAnsi="宋体"/>
          <w:color w:val="000000"/>
          <w:sz w:val="30"/>
        </w:rPr>
        <w:t xml:space="preserve">……………………</w:t>
      </w:r>
      <w:r>
        <w:rPr>
          <w:rFonts w:ascii="宋体" w:hAnsi="宋体"/>
          <w:color w:val="000000"/>
          <w:sz w:val="30"/>
        </w:rPr>
        <w:t xml:space="preserve">20</w:t>
      </w:r>
      <w:r/>
    </w:p>
    <w:p>
      <w:pPr>
        <w:ind w:firstLine="1050"/>
        <w:jc w:val="left"/>
        <w:spacing w:line="900" w:lineRule="exact"/>
        <w:rPr>
          <w:rFonts w:ascii="宋体" w:hAnsi="宋体"/>
          <w:color w:val="000000"/>
          <w:sz w:val="30"/>
        </w:rPr>
      </w:pPr>
      <w:r>
        <w:rPr>
          <w:rFonts w:hint="eastAsia" w:ascii="宋体" w:hAnsi="宋体"/>
          <w:color w:val="000000"/>
          <w:sz w:val="30"/>
        </w:rPr>
        <w:t xml:space="preserve">第四章</w:t>
      </w:r>
      <w:r>
        <w:rPr>
          <w:rFonts w:hint="eastAsia" w:ascii="宋体" w:hAnsi="宋体"/>
          <w:color w:val="000000"/>
          <w:sz w:val="30"/>
        </w:rPr>
        <w:t xml:space="preserve">   </w:t>
      </w:r>
      <w:r>
        <w:rPr>
          <w:rFonts w:hint="eastAsia" w:ascii="宋体" w:hAnsi="宋体"/>
          <w:color w:val="000000"/>
          <w:sz w:val="30"/>
        </w:rPr>
        <w:t xml:space="preserve">评标办法及评分标准……</w:t>
      </w:r>
      <w:r>
        <w:rPr>
          <w:rFonts w:ascii="宋体" w:hAnsi="宋体"/>
          <w:color w:val="000000"/>
          <w:sz w:val="30"/>
        </w:rPr>
        <w:t xml:space="preserve">…………………………</w:t>
      </w:r>
      <w:r>
        <w:rPr>
          <w:rFonts w:ascii="宋体" w:hAnsi="宋体"/>
          <w:color w:val="000000"/>
          <w:sz w:val="30"/>
        </w:rPr>
        <w:t xml:space="preserve">23</w:t>
      </w:r>
      <w:r/>
    </w:p>
    <w:p>
      <w:pPr>
        <w:ind w:firstLine="1050"/>
        <w:jc w:val="left"/>
        <w:spacing w:line="900" w:lineRule="exact"/>
        <w:rPr>
          <w:rFonts w:ascii="宋体" w:hAnsi="宋体"/>
          <w:color w:val="000000"/>
          <w:sz w:val="30"/>
        </w:rPr>
      </w:pPr>
      <w:r>
        <w:rPr>
          <w:rFonts w:hint="eastAsia" w:ascii="宋体" w:hAnsi="宋体"/>
          <w:color w:val="000000"/>
          <w:sz w:val="30"/>
        </w:rPr>
        <w:t xml:space="preserve">第五章</w:t>
      </w:r>
      <w:r>
        <w:rPr>
          <w:rFonts w:hint="eastAsia" w:ascii="宋体" w:hAnsi="宋体"/>
          <w:color w:val="000000"/>
          <w:sz w:val="30"/>
        </w:rPr>
        <w:t xml:space="preserve">   </w:t>
      </w:r>
      <w:r>
        <w:rPr>
          <w:rFonts w:hint="eastAsia" w:ascii="宋体" w:hAnsi="宋体"/>
          <w:color w:val="000000"/>
          <w:sz w:val="30"/>
        </w:rPr>
        <w:t xml:space="preserve">合同主要条款……</w:t>
      </w:r>
      <w:r>
        <w:rPr>
          <w:rFonts w:ascii="宋体" w:hAnsi="宋体"/>
          <w:color w:val="000000"/>
          <w:sz w:val="30"/>
        </w:rPr>
        <w:t xml:space="preserve">…………………………………</w:t>
      </w:r>
      <w:r>
        <w:rPr>
          <w:rFonts w:ascii="宋体" w:hAnsi="宋体"/>
          <w:color w:val="000000"/>
          <w:sz w:val="30"/>
        </w:rPr>
        <w:t xml:space="preserve">26</w:t>
      </w:r>
      <w:r/>
    </w:p>
    <w:p>
      <w:pPr>
        <w:ind w:firstLine="1050"/>
        <w:jc w:val="left"/>
        <w:spacing w:line="900" w:lineRule="exact"/>
        <w:rPr>
          <w:rFonts w:ascii="宋体" w:hAnsi="宋体"/>
          <w:color w:val="000000"/>
          <w:sz w:val="30"/>
        </w:rPr>
      </w:pPr>
      <w:r>
        <w:rPr>
          <w:rFonts w:hint="eastAsia" w:ascii="宋体" w:hAnsi="宋体"/>
          <w:color w:val="000000"/>
          <w:sz w:val="30"/>
        </w:rPr>
        <w:t xml:space="preserve">第六章</w:t>
      </w:r>
      <w:r>
        <w:rPr>
          <w:rFonts w:hint="eastAsia" w:ascii="宋体" w:hAnsi="宋体"/>
          <w:color w:val="000000"/>
          <w:sz w:val="30"/>
        </w:rPr>
        <w:t xml:space="preserve">   </w:t>
      </w:r>
      <w:r>
        <w:rPr>
          <w:rFonts w:hint="eastAsia" w:ascii="宋体" w:hAnsi="宋体"/>
          <w:color w:val="000000"/>
          <w:sz w:val="30"/>
        </w:rPr>
        <w:t xml:space="preserve">投标文件及格式……</w:t>
      </w:r>
      <w:r>
        <w:rPr>
          <w:rFonts w:ascii="宋体" w:hAnsi="宋体"/>
          <w:color w:val="000000"/>
          <w:sz w:val="30"/>
        </w:rPr>
        <w:t xml:space="preserve">………………………………</w:t>
      </w:r>
      <w:r>
        <w:rPr>
          <w:rFonts w:ascii="宋体" w:hAnsi="宋体"/>
          <w:color w:val="000000"/>
          <w:sz w:val="30"/>
        </w:rPr>
        <w:t xml:space="preserve">31</w:t>
      </w:r>
      <w:r/>
    </w:p>
    <w:p>
      <w:pPr>
        <w:pStyle w:val="1250"/>
        <w:jc w:val="center"/>
        <w:spacing w:before="120" w:after="12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sz w:val="32"/>
          <w:szCs w:val="32"/>
        </w:rPr>
      </w:r>
      <w:r/>
    </w:p>
    <w:p>
      <w:pPr>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w:t>
      </w:r>
      <w:r>
        <w:rPr>
          <w:rFonts w:hint="eastAsia" w:ascii="宋体" w:hAnsi="宋体" w:cs="宋体"/>
          <w:b/>
          <w:bCs/>
          <w:color w:val="000000"/>
          <w:sz w:val="44"/>
          <w:szCs w:val="44"/>
        </w:rPr>
        <w:t xml:space="preserve">  </w:t>
      </w:r>
      <w:r>
        <w:rPr>
          <w:rFonts w:hint="eastAsia" w:ascii="宋体" w:hAnsi="宋体" w:cs="宋体"/>
          <w:b/>
          <w:bCs/>
          <w:color w:val="000000"/>
          <w:sz w:val="44"/>
          <w:szCs w:val="44"/>
        </w:rPr>
        <w:t xml:space="preserve">招标公告</w:t>
      </w:r>
      <w:r/>
    </w:p>
    <w:p>
      <w:pPr>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p>
    <w:p>
      <w:pPr>
        <w:ind w:firstLine="480"/>
        <w:jc w:val="left"/>
        <w:spacing w:line="440" w:lineRule="exact"/>
        <w:rPr>
          <w:color w:val="000000"/>
          <w:sz w:val="28"/>
          <w:szCs w:val="28"/>
        </w:rPr>
        <w:pBdr>
          <w:top w:val="single" w:color="000000" w:sz="4" w:space="1"/>
          <w:left w:val="single" w:color="000000" w:sz="4" w:space="4"/>
          <w:bottom w:val="single" w:color="000000" w:sz="4" w:space="1"/>
          <w:right w:val="single" w:color="000000" w:sz="4" w:space="5"/>
        </w:pBdr>
      </w:pPr>
      <w:r>
        <w:rPr>
          <w:rFonts w:ascii="宋体" w:hAnsi="宋体"/>
          <w:bCs/>
          <w:color w:val="000000"/>
          <w:sz w:val="24"/>
        </w:rPr>
        <w:t xml:space="preserve">“</w:t>
      </w:r>
      <w:r>
        <w:rPr>
          <w:rFonts w:ascii="宋体" w:hAnsi="宋体"/>
          <w:bCs/>
          <w:color w:val="000000"/>
          <w:sz w:val="24"/>
        </w:rPr>
        <w:t xml:space="preserve">苏服办</w:t>
      </w:r>
      <w:r>
        <w:rPr>
          <w:rFonts w:ascii="宋体" w:hAnsi="宋体"/>
          <w:bCs/>
          <w:color w:val="000000"/>
          <w:sz w:val="24"/>
        </w:rPr>
        <w:t xml:space="preserve">”</w:t>
      </w:r>
      <w:r>
        <w:rPr>
          <w:rFonts w:ascii="宋体" w:hAnsi="宋体"/>
          <w:bCs/>
          <w:color w:val="000000"/>
          <w:sz w:val="24"/>
        </w:rPr>
        <w:t xml:space="preserve">移动端建湖旗舰店及鸿蒙适配建设项目</w:t>
      </w:r>
      <w:r>
        <w:rPr>
          <w:rFonts w:hint="eastAsia" w:ascii="宋体" w:hAnsi="宋体" w:cs="宋体"/>
          <w:bCs/>
          <w:color w:val="000000"/>
          <w:sz w:val="24"/>
        </w:rPr>
        <w:t xml:space="preserve">JSZC-320925-</w:t>
      </w:r>
      <w:r>
        <w:rPr>
          <w:rFonts w:hint="eastAsia" w:ascii="宋体" w:hAnsi="宋体" w:cs="宋体"/>
          <w:bCs/>
          <w:sz w:val="24"/>
        </w:rPr>
        <w:t xml:space="preserve">SQGC-G20</w:t>
      </w:r>
      <w:r>
        <w:rPr>
          <w:rFonts w:ascii="宋体" w:hAnsi="宋体" w:cs="宋体"/>
          <w:bCs/>
          <w:sz w:val="24"/>
        </w:rPr>
        <w:t xml:space="preserve">25</w:t>
      </w:r>
      <w:r>
        <w:rPr>
          <w:rFonts w:hint="eastAsia" w:ascii="宋体" w:hAnsi="宋体" w:cs="宋体"/>
          <w:bCs/>
          <w:sz w:val="24"/>
        </w:rPr>
        <w:t xml:space="preserve">-006</w:t>
      </w:r>
      <w:r>
        <w:rPr>
          <w:rFonts w:hint="eastAsia" w:ascii="宋体" w:hAnsi="宋体" w:cs="宋体"/>
          <w:bCs/>
          <w:sz w:val="24"/>
        </w:rPr>
        <w:t xml:space="preserve">8</w:t>
      </w:r>
      <w:r>
        <w:rPr>
          <w:rFonts w:hint="eastAsia" w:ascii="宋体" w:hAnsi="宋体" w:cs="宋体"/>
          <w:bCs/>
          <w:sz w:val="24"/>
        </w:rPr>
        <w:t xml:space="preserve">招标项目的潜在投标人应在“苏</w:t>
      </w:r>
      <w:r>
        <w:rPr>
          <w:rFonts w:hint="eastAsia" w:ascii="宋体" w:hAnsi="宋体" w:cs="宋体"/>
          <w:bCs/>
          <w:sz w:val="24"/>
        </w:rPr>
        <w:t xml:space="preserve">采云</w:t>
      </w:r>
      <w:r>
        <w:rPr>
          <w:rFonts w:hint="eastAsia" w:ascii="宋体" w:hAnsi="宋体" w:cs="宋体"/>
          <w:bCs/>
          <w:sz w:val="24"/>
        </w:rPr>
        <w:t xml:space="preserve">”系统内免费下载（投标人必须在苏</w:t>
      </w:r>
      <w:r>
        <w:rPr>
          <w:rFonts w:hint="eastAsia" w:ascii="宋体" w:hAnsi="宋体" w:cs="宋体"/>
          <w:bCs/>
          <w:sz w:val="24"/>
        </w:rPr>
        <w:t xml:space="preserve">采云</w:t>
      </w:r>
      <w:r>
        <w:rPr>
          <w:rFonts w:hint="eastAsia" w:ascii="宋体" w:hAnsi="宋体" w:cs="宋体"/>
          <w:bCs/>
          <w:sz w:val="24"/>
        </w:rPr>
        <w:t xml:space="preserve">系统中获取采购文件，方能参与政府采购项目）获取招标文件，并于</w:t>
      </w:r>
      <w:r>
        <w:rPr>
          <w:rFonts w:hint="eastAsia" w:ascii="宋体" w:hAnsi="宋体" w:cs="宋体"/>
          <w:bCs/>
          <w:sz w:val="24"/>
        </w:rPr>
        <w:t xml:space="preserve">2026-</w:t>
      </w:r>
      <w:r>
        <w:rPr>
          <w:rFonts w:ascii="宋体" w:hAnsi="宋体" w:cs="宋体"/>
          <w:bCs/>
          <w:sz w:val="24"/>
        </w:rPr>
        <w:t xml:space="preserve">0</w:t>
      </w:r>
      <w:r>
        <w:rPr>
          <w:rFonts w:hint="eastAsia" w:ascii="宋体" w:hAnsi="宋体" w:cs="宋体"/>
          <w:bCs/>
          <w:sz w:val="24"/>
        </w:rPr>
        <w:t xml:space="preserve">1-</w:t>
      </w:r>
      <w:r>
        <w:rPr>
          <w:rFonts w:hint="eastAsia" w:ascii="宋体" w:hAnsi="宋体" w:cs="宋体"/>
          <w:bCs/>
          <w:sz w:val="24"/>
        </w:rPr>
        <w:t xml:space="preserve">14</w:t>
      </w:r>
      <w:r>
        <w:rPr>
          <w:rFonts w:hint="eastAsia" w:ascii="宋体" w:hAnsi="宋体" w:cs="宋体"/>
          <w:bCs/>
          <w:sz w:val="24"/>
        </w:rPr>
        <w:t xml:space="preserve"> </w:t>
      </w:r>
      <w:r>
        <w:rPr>
          <w:rFonts w:hint="eastAsia" w:ascii="宋体" w:hAnsi="宋体" w:cs="宋体"/>
          <w:bCs/>
          <w:sz w:val="24"/>
        </w:rPr>
        <w:t xml:space="preserve">15</w:t>
      </w:r>
      <w:r>
        <w:rPr>
          <w:rFonts w:hint="eastAsia" w:ascii="宋体" w:hAnsi="宋体" w:cs="宋体"/>
          <w:bCs/>
          <w:sz w:val="24"/>
        </w:rPr>
        <w:t xml:space="preserve">:00</w:t>
      </w:r>
      <w:r>
        <w:rPr>
          <w:rFonts w:hint="eastAsia" w:ascii="宋体" w:hAnsi="宋体" w:cs="宋体"/>
          <w:bCs/>
          <w:color w:val="000000"/>
          <w:sz w:val="24"/>
        </w:rPr>
        <w:t xml:space="preserve">（北京时间）前递交投标文件。</w:t>
      </w:r>
      <w:r/>
    </w:p>
    <w:p>
      <w:pPr>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项目编号：</w:t>
      </w:r>
      <w:r>
        <w:rPr>
          <w:rFonts w:hint="eastAsia" w:ascii="宋体" w:hAnsi="宋体" w:cs="宋体"/>
          <w:bCs/>
          <w:sz w:val="24"/>
        </w:rPr>
        <w:t xml:space="preserve">JSZC-320925-SQGC-G20</w:t>
      </w:r>
      <w:r>
        <w:rPr>
          <w:rFonts w:ascii="宋体" w:hAnsi="宋体" w:cs="宋体"/>
          <w:bCs/>
          <w:sz w:val="24"/>
        </w:rPr>
        <w:t xml:space="preserve">25</w:t>
      </w:r>
      <w:r>
        <w:rPr>
          <w:rFonts w:hint="eastAsia" w:ascii="宋体" w:hAnsi="宋体" w:cs="宋体"/>
          <w:bCs/>
          <w:sz w:val="24"/>
        </w:rPr>
        <w:t xml:space="preserve">-006</w:t>
      </w:r>
      <w:r>
        <w:rPr>
          <w:rFonts w:hint="eastAsia" w:ascii="宋体" w:hAnsi="宋体" w:cs="宋体"/>
          <w:bCs/>
          <w:sz w:val="24"/>
        </w:rPr>
        <w:t xml:space="preserve">8</w:t>
      </w:r>
      <w:r/>
    </w:p>
    <w:p>
      <w:pPr>
        <w:ind w:firstLine="480"/>
        <w:jc w:val="left"/>
        <w:spacing w:line="460" w:lineRule="exact"/>
        <w:widowControl/>
        <w:rPr>
          <w:rFonts w:ascii="宋体" w:hAnsi="宋体"/>
          <w:bCs/>
          <w:sz w:val="24"/>
        </w:rPr>
      </w:pPr>
      <w:r>
        <w:rPr>
          <w:rFonts w:hint="eastAsia" w:ascii="宋体" w:hAnsi="宋体" w:cs="宋体"/>
          <w:bCs/>
          <w:sz w:val="24"/>
        </w:rPr>
        <w:t xml:space="preserve">项目名称：</w:t>
      </w:r>
      <w:r>
        <w:rPr>
          <w:rFonts w:ascii="宋体" w:hAnsi="宋体"/>
          <w:bCs/>
          <w:sz w:val="24"/>
        </w:rPr>
        <w:t xml:space="preserve">“</w:t>
      </w:r>
      <w:r>
        <w:rPr>
          <w:rFonts w:ascii="宋体" w:hAnsi="宋体"/>
          <w:bCs/>
          <w:sz w:val="24"/>
        </w:rPr>
        <w:t xml:space="preserve">苏服办</w:t>
      </w:r>
      <w:r>
        <w:rPr>
          <w:rFonts w:ascii="宋体" w:hAnsi="宋体"/>
          <w:bCs/>
          <w:sz w:val="24"/>
        </w:rPr>
        <w:t xml:space="preserve">”</w:t>
      </w:r>
      <w:r>
        <w:rPr>
          <w:rFonts w:ascii="宋体" w:hAnsi="宋体"/>
          <w:bCs/>
          <w:sz w:val="24"/>
        </w:rPr>
        <w:t xml:space="preserve">移动端建湖旗舰店及鸿蒙适配建设项目</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预算金额：</w:t>
      </w:r>
      <w:r>
        <w:rPr>
          <w:rFonts w:ascii="宋体" w:hAnsi="宋体" w:cs="宋体"/>
          <w:bCs/>
          <w:sz w:val="24"/>
        </w:rPr>
        <w:t xml:space="preserve">51.000000</w:t>
      </w:r>
      <w:r>
        <w:rPr>
          <w:rFonts w:hint="eastAsia" w:ascii="宋体" w:hAnsi="宋体" w:cs="宋体"/>
          <w:bCs/>
          <w:sz w:val="24"/>
        </w:rPr>
        <w:t xml:space="preserve">万元</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最高限价（如有）：</w:t>
      </w:r>
      <w:r>
        <w:rPr>
          <w:rFonts w:hint="eastAsia" w:ascii="宋体" w:hAnsi="宋体" w:cs="宋体"/>
          <w:bCs/>
          <w:sz w:val="24"/>
        </w:rPr>
        <w:t xml:space="preserve">/</w:t>
      </w:r>
      <w:r>
        <w:rPr>
          <w:rFonts w:hint="eastAsia" w:ascii="宋体" w:hAnsi="宋体" w:cs="宋体"/>
          <w:bCs/>
          <w:sz w:val="24"/>
        </w:rPr>
        <w:t xml:space="preserve">。</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采购需求：</w:t>
      </w:r>
      <w:r/>
    </w:p>
    <w:p>
      <w:pPr>
        <w:ind w:firstLine="480"/>
        <w:jc w:val="left"/>
        <w:spacing w:line="460" w:lineRule="exact"/>
        <w:widowControl/>
        <w:rPr>
          <w:rFonts w:ascii="宋体" w:hAnsi="宋体" w:cs="宋体"/>
          <w:bCs/>
          <w:sz w:val="24"/>
          <w:szCs w:val="22"/>
        </w:rPr>
      </w:pPr>
      <w:r>
        <w:rPr>
          <w:rFonts w:ascii="宋体" w:hAnsi="宋体"/>
          <w:bCs/>
          <w:sz w:val="24"/>
        </w:rPr>
        <w:t xml:space="preserve">“</w:t>
      </w:r>
      <w:r>
        <w:rPr>
          <w:rFonts w:ascii="宋体" w:hAnsi="宋体"/>
          <w:bCs/>
          <w:sz w:val="24"/>
        </w:rPr>
        <w:t xml:space="preserve">苏服办</w:t>
      </w:r>
      <w:r>
        <w:rPr>
          <w:rFonts w:ascii="宋体" w:hAnsi="宋体"/>
          <w:bCs/>
          <w:sz w:val="24"/>
        </w:rPr>
        <w:t xml:space="preserve">”</w:t>
      </w:r>
      <w:r>
        <w:rPr>
          <w:rFonts w:ascii="宋体" w:hAnsi="宋体"/>
          <w:bCs/>
          <w:sz w:val="24"/>
        </w:rPr>
        <w:t xml:space="preserve">移动端建湖旗舰店及鸿蒙适配建设项目</w:t>
      </w:r>
      <w:r>
        <w:rPr>
          <w:rFonts w:hint="eastAsia" w:ascii="宋体" w:hAnsi="宋体"/>
          <w:bCs/>
          <w:sz w:val="24"/>
        </w:rPr>
        <w:t xml:space="preserve">包括不限于“苏服办”建湖移动端旗舰店的检索功能开发、首页订阅功能开发、热门推荐、办事服务、主题服务、省平台对接、应用入驻管理、老年人模式开发、消息管理、学区查询；移动端旗舰店鸿蒙适配的页面及框架改造、栏目及素材管理、业务功能组件适配、测试与项目管理工作；提供项目初期的</w:t>
      </w:r>
      <w:r>
        <w:rPr>
          <w:rFonts w:hint="eastAsia" w:ascii="宋体" w:hAnsi="宋体"/>
          <w:bCs/>
          <w:sz w:val="24"/>
        </w:rPr>
        <w:t xml:space="preserve">信创云</w:t>
      </w:r>
      <w:r>
        <w:rPr>
          <w:rFonts w:hint="eastAsia" w:ascii="宋体" w:hAnsi="宋体"/>
          <w:bCs/>
          <w:sz w:val="24"/>
        </w:rPr>
        <w:t xml:space="preserve">服务器部署系统、</w:t>
      </w:r>
      <w:r>
        <w:rPr>
          <w:rFonts w:hint="eastAsia" w:ascii="宋体" w:hAnsi="宋体"/>
          <w:bCs/>
          <w:sz w:val="24"/>
        </w:rPr>
        <w:t xml:space="preserve">二级等保测评</w:t>
      </w:r>
      <w:r>
        <w:rPr>
          <w:rFonts w:hint="eastAsia" w:ascii="宋体" w:hAnsi="宋体"/>
          <w:bCs/>
          <w:sz w:val="24"/>
        </w:rPr>
        <w:t xml:space="preserve">服务等内容</w:t>
      </w:r>
      <w:r>
        <w:rPr>
          <w:rFonts w:hint="eastAsia"/>
          <w:sz w:val="24"/>
          <w:szCs w:val="20"/>
        </w:rPr>
        <w:t xml:space="preserve">。</w:t>
      </w:r>
      <w:r>
        <w:rPr>
          <w:rFonts w:hint="eastAsia" w:ascii="宋体" w:hAnsi="宋体" w:cs="宋体"/>
          <w:sz w:val="24"/>
          <w:szCs w:val="20"/>
        </w:rPr>
        <w:t xml:space="preserve">拟投入本项目实施人员不少于</w:t>
      </w:r>
      <w:r>
        <w:rPr>
          <w:rFonts w:hint="eastAsia" w:ascii="宋体" w:hAnsi="宋体" w:cs="宋体"/>
          <w:sz w:val="24"/>
          <w:szCs w:val="20"/>
        </w:rPr>
        <w:t xml:space="preserve">6</w:t>
      </w:r>
      <w:r>
        <w:rPr>
          <w:rFonts w:hint="eastAsia" w:ascii="宋体" w:hAnsi="宋体" w:cs="宋体"/>
          <w:sz w:val="24"/>
          <w:szCs w:val="20"/>
        </w:rPr>
        <w:t xml:space="preserve">名，具备</w:t>
      </w:r>
      <w:r>
        <w:rPr>
          <w:rFonts w:hint="eastAsia" w:ascii="宋体" w:hAnsi="宋体" w:cs="宋体"/>
          <w:sz w:val="24"/>
          <w:szCs w:val="20"/>
        </w:rPr>
        <w:t xml:space="preserve">相应信息技术</w:t>
      </w:r>
      <w:r>
        <w:rPr>
          <w:rFonts w:hint="eastAsia" w:ascii="宋体" w:hAnsi="宋体" w:cs="宋体"/>
          <w:sz w:val="24"/>
          <w:szCs w:val="20"/>
        </w:rPr>
        <w:t xml:space="preserve">服务能力。</w:t>
      </w:r>
      <w:r>
        <w:rPr>
          <w:rFonts w:hint="eastAsia" w:ascii="宋体" w:hAnsi="宋体" w:cs="宋体"/>
          <w:bCs/>
          <w:sz w:val="24"/>
          <w:szCs w:val="22"/>
        </w:rPr>
        <w:t xml:space="preserve">具体招标内容详见招标文件“第三章招标内容及要求”。</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合同履行期限：</w:t>
      </w:r>
      <w:r>
        <w:rPr>
          <w:rFonts w:hint="eastAsia" w:ascii="宋体" w:hAnsi="宋体" w:cs="宋体"/>
          <w:sz w:val="24"/>
          <w:szCs w:val="20"/>
        </w:rPr>
        <w:t xml:space="preserve">合同签订后</w:t>
      </w:r>
      <w:r>
        <w:rPr>
          <w:rFonts w:hint="eastAsia" w:ascii="宋体" w:hAnsi="宋体" w:cs="宋体"/>
          <w:sz w:val="24"/>
          <w:szCs w:val="20"/>
        </w:rPr>
        <w:t xml:space="preserve">15</w:t>
      </w:r>
      <w:r>
        <w:rPr>
          <w:rFonts w:hint="eastAsia" w:ascii="宋体" w:hAnsi="宋体" w:cs="宋体"/>
          <w:sz w:val="24"/>
          <w:szCs w:val="20"/>
        </w:rPr>
        <w:t xml:space="preserve">日内完成并正式上线</w:t>
      </w:r>
      <w:r>
        <w:rPr>
          <w:rFonts w:hint="eastAsia" w:ascii="宋体" w:hAnsi="宋体" w:cs="宋体"/>
          <w:sz w:val="24"/>
        </w:rPr>
        <w:t xml:space="preserve">。</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本项目（是</w:t>
      </w:r>
      <w:r>
        <w:rPr>
          <w:rFonts w:hint="eastAsia" w:ascii="宋体" w:hAnsi="宋体" w:cs="宋体"/>
          <w:bCs/>
          <w:color w:val="000000"/>
          <w:sz w:val="24"/>
        </w:rPr>
        <w:t xml:space="preserve">/</w:t>
      </w:r>
      <w:r>
        <w:rPr>
          <w:rFonts w:hint="eastAsia" w:ascii="宋体" w:hAnsi="宋体" w:cs="宋体"/>
          <w:bCs/>
          <w:color w:val="000000"/>
          <w:sz w:val="24"/>
        </w:rPr>
        <w:t xml:space="preserve">否）接受联合体投标：否。</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二、申请人的资格要求：</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（一）满足《中华人民共和国政府采购法》第二十二条规定：</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法人或者其他组织的营业执照等证明文件，自然人的身份证明；</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上一年度的财务状况报表（成立不满一年无需提供）；</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有依法缴纳税收和社会保障资金的相关材料（提供提交投标文件截止时间前一年内至少一个月依法缴纳税收及缴纳社会保障资金的证明材料。供应</w:t>
      </w:r>
      <w:r>
        <w:rPr>
          <w:rFonts w:hint="eastAsia" w:ascii="宋体" w:hAnsi="宋体" w:cs="宋体"/>
          <w:bCs/>
          <w:color w:val="000000"/>
          <w:sz w:val="24"/>
        </w:rPr>
        <w:t xml:space="preserve">商依法</w:t>
      </w:r>
      <w:r>
        <w:rPr>
          <w:rFonts w:hint="eastAsia" w:ascii="宋体" w:hAnsi="宋体" w:cs="宋体"/>
          <w:bCs/>
          <w:color w:val="000000"/>
          <w:sz w:val="24"/>
        </w:rPr>
        <w:t xml:space="preserve">享受缓缴、免缴税收、社会保障资金的提供证明材料）；</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t xml:space="preserve">具备履行合同所必需的设备和专业技术能力的书面声明；</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t xml:space="preserve">参加政府采购活动前</w:t>
      </w:r>
      <w:r>
        <w:rPr>
          <w:rFonts w:hint="eastAsia" w:ascii="宋体" w:hAnsi="宋体" w:cs="宋体"/>
          <w:bCs/>
          <w:color w:val="000000"/>
          <w:sz w:val="24"/>
        </w:rPr>
        <w:t xml:space="preserve">3</w:t>
      </w:r>
      <w:r>
        <w:rPr>
          <w:rFonts w:hint="eastAsia" w:ascii="宋体" w:hAnsi="宋体" w:cs="宋体"/>
          <w:bCs/>
          <w:color w:val="000000"/>
          <w:sz w:val="24"/>
        </w:rPr>
        <w:t xml:space="preserve">年内在经营活动中没有重大违法记录的书面声明。</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（二）落实政府</w:t>
      </w:r>
      <w:r>
        <w:rPr>
          <w:rFonts w:ascii="宋体" w:hAnsi="宋体" w:cs="宋体"/>
          <w:b/>
          <w:color w:val="000000"/>
          <w:sz w:val="24"/>
        </w:rPr>
        <w:t xml:space="preserve">采购政策需满足的资格要求：</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政策采购促进中小企业发展；</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政府采购促进残疾人福利单位发展；</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政府采购促进监狱和戒毒企业发展；</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政府采购鼓励采购节能环保产品；</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为鼓励中小企业发展，如中标企业为中小企业，则由该企业负责所有项目的运营；如中标企业为非中小企业，则中标企业须将不低于总项目</w:t>
      </w:r>
      <w:r>
        <w:rPr>
          <w:rFonts w:hint="eastAsia" w:ascii="宋体" w:hAnsi="宋体" w:cs="宋体"/>
          <w:bCs/>
          <w:color w:val="000000"/>
          <w:sz w:val="24"/>
        </w:rPr>
        <w:t xml:space="preserve">30%</w:t>
      </w:r>
      <w:r>
        <w:rPr>
          <w:rFonts w:hint="eastAsia" w:ascii="宋体" w:hAnsi="宋体" w:cs="宋体"/>
          <w:bCs/>
          <w:color w:val="000000"/>
          <w:sz w:val="24"/>
        </w:rPr>
        <w:t xml:space="preserve">的份额，其中预留给小</w:t>
      </w:r>
      <w:r>
        <w:rPr>
          <w:rFonts w:hint="eastAsia" w:ascii="宋体" w:hAnsi="宋体" w:cs="宋体"/>
          <w:bCs/>
          <w:color w:val="000000"/>
          <w:sz w:val="24"/>
        </w:rPr>
        <w:t xml:space="preserve">微企业</w:t>
      </w:r>
      <w:r>
        <w:rPr>
          <w:rFonts w:hint="eastAsia" w:ascii="宋体" w:hAnsi="宋体" w:cs="宋体"/>
          <w:bCs/>
          <w:color w:val="000000"/>
          <w:sz w:val="24"/>
        </w:rPr>
        <w:t xml:space="preserve">的比例不低于</w:t>
      </w:r>
      <w:r>
        <w:rPr>
          <w:rFonts w:hint="eastAsia" w:ascii="宋体" w:hAnsi="宋体" w:cs="宋体"/>
          <w:bCs/>
          <w:color w:val="000000"/>
          <w:sz w:val="24"/>
        </w:rPr>
        <w:t xml:space="preserve">60%</w:t>
      </w:r>
      <w:r>
        <w:rPr>
          <w:rFonts w:hint="eastAsia" w:ascii="宋体" w:hAnsi="宋体" w:cs="宋体"/>
          <w:bCs/>
          <w:color w:val="000000"/>
          <w:sz w:val="24"/>
        </w:rPr>
        <w:t xml:space="preserve">，分包给具有相关相应能力</w:t>
      </w:r>
      <w:r>
        <w:rPr>
          <w:rFonts w:hint="eastAsia" w:ascii="宋体" w:hAnsi="宋体" w:cs="宋体"/>
          <w:bCs/>
          <w:color w:val="000000"/>
          <w:sz w:val="24"/>
        </w:rPr>
        <w:t xml:space="preserve">的中小企业，由中标企业统一管理；</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bCs/>
          <w:color w:val="000000"/>
          <w:sz w:val="24"/>
        </w:rPr>
        <w:t xml:space="preserve">(</w:t>
      </w:r>
      <w:r>
        <w:rPr>
          <w:rFonts w:ascii="宋体" w:hAnsi="宋体" w:cs="宋体"/>
          <w:bCs/>
          <w:color w:val="000000"/>
          <w:sz w:val="24"/>
        </w:rPr>
        <w:t xml:space="preserve">由国家确定的认证机构出具的、处于有效期之内的节能产品、环境标志产品认证证书</w:t>
      </w:r>
      <w:r>
        <w:rPr>
          <w:rFonts w:ascii="宋体" w:hAnsi="宋体" w:cs="宋体"/>
          <w:bCs/>
          <w:color w:val="000000"/>
          <w:sz w:val="24"/>
        </w:rPr>
        <w:t xml:space="preserve">)</w:t>
      </w:r>
      <w:r>
        <w:rPr>
          <w:rFonts w:ascii="宋体" w:hAnsi="宋体" w:cs="宋体"/>
          <w:bCs/>
          <w:color w:val="000000"/>
          <w:sz w:val="24"/>
        </w:rPr>
        <w:t xml:space="preserve">。节能产品、环境标志产品品目清单以递交响应文件截止时已正式公布的最近一期信息为准，如属政府强制采购产品未提供认证证书</w:t>
      </w:r>
      <w:r>
        <w:rPr>
          <w:rFonts w:ascii="宋体" w:hAnsi="宋体" w:cs="宋体"/>
          <w:bCs/>
          <w:color w:val="000000"/>
          <w:sz w:val="24"/>
        </w:rPr>
        <w:t xml:space="preserve">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p>
    <w:p>
      <w:pPr>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w:t>
      </w:r>
      <w:r>
        <w:rPr>
          <w:rFonts w:ascii="宋体" w:hAnsi="宋体" w:cs="宋体"/>
          <w:bCs/>
          <w:color w:val="000000"/>
          <w:sz w:val="24"/>
        </w:rPr>
        <w:t xml:space="preserve">2020</w:t>
      </w:r>
      <w:r>
        <w:rPr>
          <w:rFonts w:ascii="宋体" w:hAnsi="宋体" w:cs="宋体"/>
          <w:bCs/>
          <w:color w:val="000000"/>
          <w:sz w:val="24"/>
        </w:rPr>
        <w:t xml:space="preserve">〕</w:t>
      </w:r>
      <w:r>
        <w:rPr>
          <w:rFonts w:ascii="宋体" w:hAnsi="宋体" w:cs="宋体"/>
          <w:bCs/>
          <w:color w:val="000000"/>
          <w:sz w:val="24"/>
        </w:rPr>
        <w:t xml:space="preserve">123</w:t>
      </w:r>
      <w:r>
        <w:rPr>
          <w:rFonts w:ascii="宋体" w:hAnsi="宋体" w:cs="宋体"/>
          <w:bCs/>
          <w:color w:val="000000"/>
          <w:sz w:val="24"/>
        </w:rPr>
        <w:t xml:space="preserve">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8</w:t>
      </w:r>
      <w:r>
        <w:rPr>
          <w:rFonts w:hint="eastAsia" w:ascii="宋体" w:hAnsi="宋体" w:cs="宋体"/>
          <w:bCs/>
          <w:color w:val="000000"/>
          <w:sz w:val="24"/>
        </w:rPr>
        <w:t xml:space="preserve">.</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w:t>
      </w:r>
      <w:r>
        <w:rPr>
          <w:rFonts w:ascii="宋体" w:hAnsi="宋体" w:cs="宋体"/>
          <w:bCs/>
          <w:color w:val="000000"/>
          <w:sz w:val="24"/>
        </w:rPr>
        <w:t xml:space="preserve">2023</w:t>
      </w:r>
      <w:r>
        <w:rPr>
          <w:rFonts w:ascii="宋体" w:hAnsi="宋体" w:cs="宋体"/>
          <w:bCs/>
          <w:color w:val="000000"/>
          <w:sz w:val="24"/>
        </w:rPr>
        <w:t xml:space="preserve">〕</w:t>
      </w:r>
      <w:r>
        <w:rPr>
          <w:rFonts w:ascii="宋体" w:hAnsi="宋体" w:cs="宋体"/>
          <w:bCs/>
          <w:color w:val="000000"/>
          <w:sz w:val="24"/>
        </w:rPr>
        <w:t xml:space="preserve">7</w:t>
      </w:r>
      <w:r>
        <w:rPr>
          <w:rFonts w:ascii="宋体" w:hAnsi="宋体" w:cs="宋体"/>
          <w:bCs/>
          <w:color w:val="000000"/>
          <w:sz w:val="24"/>
        </w:rPr>
        <w:t xml:space="preserve">号）</w:t>
      </w:r>
      <w:r>
        <w:rPr>
          <w:rFonts w:hint="eastAsia" w:ascii="宋体" w:hAnsi="宋体" w:cs="宋体"/>
          <w:bCs/>
          <w:color w:val="000000"/>
          <w:sz w:val="24"/>
        </w:rPr>
        <w:t xml:space="preserve">”</w:t>
      </w:r>
      <w:r>
        <w:rPr>
          <w:rFonts w:ascii="宋体" w:hAnsi="宋体" w:cs="宋体"/>
          <w:bCs/>
          <w:color w:val="000000"/>
          <w:sz w:val="24"/>
        </w:rPr>
        <w:t xml:space="preserve">执行。</w:t>
      </w:r>
      <w:r/>
    </w:p>
    <w:p>
      <w:pPr>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p>
    <w:p>
      <w:pPr>
        <w:ind w:left="479"/>
        <w:jc w:val="left"/>
        <w:spacing w:line="460" w:lineRule="exact"/>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投标申请人应是中华人民共和国境内注册的供应商；</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w:t>
      </w:r>
      <w:r>
        <w:rPr>
          <w:rFonts w:hint="eastAsia" w:ascii="宋体" w:hAnsi="宋体" w:cs="宋体"/>
          <w:bCs/>
          <w:color w:val="000000"/>
          <w:sz w:val="24"/>
        </w:rPr>
        <w:t xml:space="preserve">未被“信用中国”网站（</w:t>
      </w:r>
      <w:r>
        <w:rPr>
          <w:rFonts w:hint="eastAsia" w:ascii="宋体" w:hAnsi="宋体" w:cs="宋体"/>
          <w:bCs/>
          <w:color w:val="000000"/>
          <w:sz w:val="24"/>
        </w:rPr>
        <w:t xml:space="preserve">www.creditchina.gov.cn</w:t>
      </w:r>
      <w:r>
        <w:rPr>
          <w:rFonts w:hint="eastAsia" w:ascii="宋体" w:hAnsi="宋体" w:cs="宋体"/>
          <w:bCs/>
          <w:color w:val="000000"/>
          <w:sz w:val="24"/>
        </w:rPr>
        <w:t xml:space="preserve">）列入失信被执行人、重大税收违法案件当事人名单、政府采购严重失信行为记录名单；</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w:t>
      </w:r>
      <w:r>
        <w:rPr>
          <w:rFonts w:hint="eastAsia" w:ascii="宋体" w:hAnsi="宋体" w:cs="宋体"/>
          <w:bCs/>
          <w:color w:val="000000"/>
          <w:sz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三、获取招标文件</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w:t>
      </w:r>
      <w:r>
        <w:rPr>
          <w:rFonts w:hint="eastAsia" w:ascii="宋体" w:hAnsi="宋体" w:cs="宋体"/>
          <w:bCs/>
          <w:color w:val="000000"/>
          <w:sz w:val="24"/>
        </w:rPr>
        <w:t xml:space="preserve">5</w:t>
      </w:r>
      <w:r>
        <w:rPr>
          <w:rFonts w:hint="eastAsia" w:ascii="宋体" w:hAnsi="宋体" w:cs="宋体"/>
          <w:bCs/>
          <w:color w:val="000000"/>
          <w:sz w:val="24"/>
        </w:rPr>
        <w:t xml:space="preserve">个工作日</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w:t>
      </w:r>
      <w:r>
        <w:rPr>
          <w:rFonts w:hint="eastAsia" w:ascii="宋体" w:hAnsi="宋体" w:cs="宋体"/>
          <w:bCs/>
          <w:color w:val="000000"/>
          <w:sz w:val="24"/>
        </w:rPr>
        <w:t xml:space="preserve">采云</w:t>
      </w:r>
      <w:r>
        <w:rPr>
          <w:rFonts w:hint="eastAsia" w:ascii="宋体" w:hAnsi="宋体" w:cs="宋体"/>
          <w:bCs/>
          <w:color w:val="000000"/>
          <w:sz w:val="24"/>
        </w:rPr>
        <w:t xml:space="preserve">”系统内免费下载（投标人必须在苏</w:t>
      </w:r>
      <w:r>
        <w:rPr>
          <w:rFonts w:hint="eastAsia" w:ascii="宋体" w:hAnsi="宋体" w:cs="宋体"/>
          <w:bCs/>
          <w:color w:val="000000"/>
          <w:sz w:val="24"/>
        </w:rPr>
        <w:t xml:space="preserve">采云</w:t>
      </w:r>
      <w:r>
        <w:rPr>
          <w:rFonts w:hint="eastAsia" w:ascii="宋体" w:hAnsi="宋体" w:cs="宋体"/>
          <w:bCs/>
          <w:color w:val="000000"/>
          <w:sz w:val="24"/>
        </w:rPr>
        <w:t xml:space="preserve">系统中获取采购文件，方能参与政府采购项目）</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方式：本项目采用网上注册登记方式</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售价：</w:t>
      </w:r>
      <w:r>
        <w:rPr>
          <w:rFonts w:hint="eastAsia" w:ascii="宋体" w:hAnsi="宋体" w:cs="宋体"/>
          <w:bCs/>
          <w:color w:val="000000"/>
          <w:sz w:val="24"/>
        </w:rPr>
        <w:t xml:space="preserve">0.00</w:t>
      </w:r>
      <w:r>
        <w:rPr>
          <w:rFonts w:hint="eastAsia" w:ascii="宋体" w:hAnsi="宋体" w:cs="宋体"/>
          <w:bCs/>
          <w:color w:val="000000"/>
          <w:sz w:val="24"/>
        </w:rPr>
        <w:t xml:space="preserve">元</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四、提交投标文件截止时间、开标时间和地点</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2026-</w:t>
      </w:r>
      <w:r>
        <w:rPr>
          <w:rFonts w:ascii="宋体" w:hAnsi="宋体" w:cs="宋体"/>
          <w:bCs/>
          <w:sz w:val="24"/>
        </w:rPr>
        <w:t xml:space="preserve">0</w:t>
      </w:r>
      <w:r>
        <w:rPr>
          <w:rFonts w:hint="eastAsia" w:ascii="宋体" w:hAnsi="宋体" w:cs="宋体"/>
          <w:bCs/>
          <w:sz w:val="24"/>
        </w:rPr>
        <w:t xml:space="preserve">1-</w:t>
      </w:r>
      <w:r>
        <w:rPr>
          <w:rFonts w:hint="eastAsia" w:ascii="宋体" w:hAnsi="宋体" w:cs="宋体"/>
          <w:bCs/>
          <w:sz w:val="24"/>
        </w:rPr>
        <w:t xml:space="preserve">14</w:t>
      </w:r>
      <w:r>
        <w:rPr>
          <w:rFonts w:hint="eastAsia" w:ascii="宋体" w:hAnsi="宋体" w:cs="宋体"/>
          <w:bCs/>
          <w:sz w:val="24"/>
        </w:rPr>
        <w:t xml:space="preserve"> </w:t>
      </w:r>
      <w:r>
        <w:rPr>
          <w:rFonts w:hint="eastAsia" w:ascii="宋体" w:hAnsi="宋体" w:cs="宋体"/>
          <w:bCs/>
          <w:sz w:val="24"/>
        </w:rPr>
        <w:t xml:space="preserve">15</w:t>
      </w:r>
      <w:r>
        <w:rPr>
          <w:rFonts w:hint="eastAsia" w:ascii="宋体" w:hAnsi="宋体" w:cs="宋体"/>
          <w:bCs/>
          <w:sz w:val="24"/>
        </w:rPr>
        <w:t xml:space="preserve">:00</w:t>
      </w:r>
      <w:r>
        <w:rPr>
          <w:rFonts w:hint="eastAsia" w:ascii="宋体" w:hAnsi="宋体" w:cs="宋体"/>
          <w:bCs/>
          <w:sz w:val="24"/>
        </w:rPr>
        <w:t xml:space="preserve">（北京时间）</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w:t>
      </w:r>
      <w:r>
        <w:rPr>
          <w:rFonts w:hint="eastAsia" w:ascii="宋体" w:hAnsi="宋体" w:cs="宋体"/>
          <w:bCs/>
          <w:color w:val="000000"/>
          <w:sz w:val="24"/>
        </w:rPr>
        <w:t xml:space="preserve">采云</w:t>
      </w:r>
      <w:r>
        <w:rPr>
          <w:rFonts w:hint="eastAsia" w:ascii="宋体" w:hAnsi="宋体" w:cs="宋体"/>
          <w:bCs/>
          <w:color w:val="000000"/>
          <w:sz w:val="24"/>
        </w:rPr>
        <w:t xml:space="preserve">”政府采购交易系统网上开标大厅</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五、公告期限</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自本公告发布之日起</w:t>
      </w:r>
      <w:r>
        <w:rPr>
          <w:rFonts w:hint="eastAsia" w:ascii="宋体" w:hAnsi="宋体" w:cs="宋体"/>
          <w:bCs/>
          <w:color w:val="000000"/>
          <w:sz w:val="24"/>
        </w:rPr>
        <w:t xml:space="preserve">5</w:t>
      </w:r>
      <w:r>
        <w:rPr>
          <w:rFonts w:hint="eastAsia" w:ascii="宋体" w:hAnsi="宋体" w:cs="宋体"/>
          <w:bCs/>
          <w:color w:val="000000"/>
          <w:sz w:val="24"/>
        </w:rPr>
        <w:t xml:space="preserve">个工作日。</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六、其他补充事宜</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w:t>
      </w:r>
      <w:r>
        <w:rPr>
          <w:rFonts w:hint="eastAsia" w:ascii="宋体" w:hAnsi="宋体" w:cs="宋体"/>
          <w:bCs/>
          <w:color w:val="000000"/>
          <w:sz w:val="24"/>
        </w:rPr>
        <w:t xml:space="preserve">采云</w:t>
      </w:r>
      <w:r>
        <w:rPr>
          <w:rFonts w:hint="eastAsia" w:ascii="宋体" w:hAnsi="宋体" w:cs="宋体"/>
          <w:bCs/>
          <w:color w:val="000000"/>
          <w:sz w:val="24"/>
        </w:rPr>
        <w:t xml:space="preserve">”系统用户注册</w:t>
      </w:r>
      <w:r>
        <w:rPr>
          <w:rFonts w:hint="eastAsia" w:ascii="宋体" w:hAnsi="宋体" w:cs="宋体"/>
          <w:bCs/>
          <w:color w:val="000000"/>
          <w:sz w:val="24"/>
        </w:rPr>
        <w:t xml:space="preserve">--</w:t>
      </w:r>
      <w:r>
        <w:rPr>
          <w:rFonts w:hint="eastAsia" w:ascii="宋体" w:hAnsi="宋体" w:cs="宋体"/>
          <w:bCs/>
          <w:color w:val="000000"/>
          <w:sz w:val="24"/>
        </w:rPr>
        <w:t xml:space="preserve">获取“</w:t>
      </w:r>
      <w:r>
        <w:rPr>
          <w:rFonts w:hint="eastAsia" w:ascii="宋体" w:hAnsi="宋体" w:cs="宋体"/>
          <w:bCs/>
          <w:color w:val="000000"/>
          <w:sz w:val="24"/>
        </w:rPr>
        <w:t xml:space="preserve">CA</w:t>
      </w:r>
      <w:r>
        <w:rPr>
          <w:rFonts w:hint="eastAsia" w:ascii="宋体" w:hAnsi="宋体" w:cs="宋体"/>
          <w:bCs/>
          <w:color w:val="000000"/>
          <w:sz w:val="24"/>
        </w:rPr>
        <w:t xml:space="preserve">数字证书”</w:t>
      </w:r>
      <w:r>
        <w:rPr>
          <w:rFonts w:hint="eastAsia" w:ascii="宋体" w:hAnsi="宋体" w:cs="宋体"/>
          <w:bCs/>
          <w:color w:val="000000"/>
          <w:sz w:val="24"/>
        </w:rPr>
        <w:t xml:space="preserve">--CA</w:t>
      </w:r>
      <w:r>
        <w:rPr>
          <w:rFonts w:hint="eastAsia" w:ascii="宋体" w:hAnsi="宋体" w:cs="宋体"/>
          <w:bCs/>
          <w:color w:val="000000"/>
          <w:sz w:val="24"/>
        </w:rPr>
        <w:t xml:space="preserve">绑定与登录</w:t>
      </w:r>
      <w:r>
        <w:rPr>
          <w:rFonts w:hint="eastAsia" w:ascii="宋体" w:hAnsi="宋体" w:cs="宋体"/>
          <w:bCs/>
          <w:color w:val="000000"/>
          <w:sz w:val="24"/>
        </w:rPr>
        <w:t xml:space="preserve">--</w:t>
      </w:r>
      <w:r>
        <w:rPr>
          <w:rFonts w:hint="eastAsia" w:ascii="宋体" w:hAnsi="宋体" w:cs="宋体"/>
          <w:bCs/>
          <w:color w:val="000000"/>
          <w:sz w:val="24"/>
        </w:rPr>
        <w:t xml:space="preserve">网上报名</w:t>
      </w:r>
      <w:r>
        <w:rPr>
          <w:rFonts w:hint="eastAsia" w:ascii="宋体" w:hAnsi="宋体" w:cs="宋体"/>
          <w:bCs/>
          <w:color w:val="000000"/>
          <w:sz w:val="24"/>
        </w:rPr>
        <w:t xml:space="preserve">--</w:t>
      </w:r>
      <w:r>
        <w:rPr>
          <w:rFonts w:hint="eastAsia" w:ascii="宋体" w:hAnsi="宋体" w:cs="宋体"/>
          <w:bCs/>
          <w:color w:val="000000"/>
          <w:sz w:val="24"/>
        </w:rPr>
        <w:t xml:space="preserve">下载采购文件（后缀名为“</w:t>
      </w:r>
      <w:r>
        <w:rPr>
          <w:rFonts w:hint="eastAsia" w:ascii="宋体" w:hAnsi="宋体" w:cs="宋体"/>
          <w:bCs/>
          <w:color w:val="000000"/>
          <w:sz w:val="24"/>
        </w:rPr>
        <w:t xml:space="preserve">.kedt</w:t>
      </w:r>
      <w:r>
        <w:rPr>
          <w:rFonts w:hint="eastAsia" w:ascii="宋体" w:hAnsi="宋体" w:cs="宋体"/>
          <w:bCs/>
          <w:color w:val="000000"/>
          <w:sz w:val="24"/>
        </w:rPr>
        <w:t xml:space="preserve">”）</w:t>
      </w:r>
      <w:r>
        <w:rPr>
          <w:rFonts w:hint="eastAsia" w:ascii="宋体" w:hAnsi="宋体" w:cs="宋体"/>
          <w:bCs/>
          <w:color w:val="000000"/>
          <w:sz w:val="24"/>
        </w:rPr>
        <w:t xml:space="preserve">--</w:t>
      </w:r>
      <w:r>
        <w:rPr>
          <w:rFonts w:hint="eastAsia" w:ascii="宋体" w:hAnsi="宋体" w:cs="宋体"/>
          <w:bCs/>
          <w:color w:val="000000"/>
          <w:sz w:val="24"/>
        </w:rPr>
        <w:t xml:space="preserve">将后缀名为“</w:t>
      </w:r>
      <w:r>
        <w:rPr>
          <w:rFonts w:hint="eastAsia" w:ascii="宋体" w:hAnsi="宋体" w:cs="宋体"/>
          <w:bCs/>
          <w:color w:val="000000"/>
          <w:sz w:val="24"/>
        </w:rPr>
        <w:t xml:space="preserve">.kedt</w:t>
      </w:r>
      <w:r>
        <w:rPr>
          <w:rFonts w:hint="eastAsia" w:ascii="宋体" w:hAnsi="宋体" w:cs="宋体"/>
          <w:bCs/>
          <w:color w:val="000000"/>
          <w:sz w:val="24"/>
        </w:rPr>
        <w:t xml:space="preserve">”的采购文件导入政府采购客户端工具</w:t>
      </w:r>
      <w:r>
        <w:rPr>
          <w:rFonts w:hint="eastAsia" w:ascii="宋体" w:hAnsi="宋体" w:cs="宋体"/>
          <w:bCs/>
          <w:color w:val="000000"/>
          <w:sz w:val="24"/>
        </w:rPr>
        <w:t xml:space="preserve">--</w:t>
      </w:r>
      <w:r>
        <w:rPr>
          <w:rFonts w:hint="eastAsia" w:ascii="宋体" w:hAnsi="宋体" w:cs="宋体"/>
          <w:bCs/>
          <w:color w:val="000000"/>
          <w:sz w:val="24"/>
        </w:rPr>
        <w:t xml:space="preserve">制作响应文件</w:t>
      </w:r>
      <w:r>
        <w:rPr>
          <w:rFonts w:hint="eastAsia" w:ascii="宋体" w:hAnsi="宋体" w:cs="宋体"/>
          <w:bCs/>
          <w:color w:val="000000"/>
          <w:sz w:val="24"/>
        </w:rPr>
        <w:t xml:space="preserve">--</w:t>
      </w:r>
      <w:r>
        <w:rPr>
          <w:rFonts w:hint="eastAsia" w:ascii="宋体" w:hAnsi="宋体" w:cs="宋体"/>
          <w:bCs/>
          <w:color w:val="000000"/>
          <w:sz w:val="24"/>
        </w:rPr>
        <w:t xml:space="preserve">导出加密的响应文件（后缀名为</w:t>
      </w:r>
      <w:r>
        <w:rPr>
          <w:rFonts w:hint="eastAsia" w:ascii="宋体" w:hAnsi="宋体" w:cs="宋体"/>
          <w:bCs/>
          <w:color w:val="000000"/>
          <w:sz w:val="24"/>
        </w:rPr>
        <w:t xml:space="preserve">zip</w:t>
      </w:r>
      <w:r>
        <w:rPr>
          <w:rFonts w:hint="eastAsia" w:ascii="宋体" w:hAnsi="宋体" w:cs="宋体"/>
          <w:bCs/>
          <w:color w:val="000000"/>
          <w:sz w:val="24"/>
        </w:rPr>
        <w:t xml:space="preserve">）</w:t>
      </w:r>
      <w:r>
        <w:rPr>
          <w:rFonts w:hint="eastAsia" w:ascii="宋体" w:hAnsi="宋体" w:cs="宋体"/>
          <w:bCs/>
          <w:color w:val="000000"/>
          <w:sz w:val="24"/>
        </w:rPr>
        <w:t xml:space="preserve">--</w:t>
      </w:r>
      <w:r>
        <w:rPr>
          <w:rFonts w:hint="eastAsia" w:ascii="宋体" w:hAnsi="宋体" w:cs="宋体"/>
          <w:bCs/>
          <w:color w:val="000000"/>
          <w:sz w:val="24"/>
        </w:rPr>
        <w:t xml:space="preserve">通过“苏</w:t>
      </w:r>
      <w:r>
        <w:rPr>
          <w:rFonts w:hint="eastAsia" w:ascii="宋体" w:hAnsi="宋体" w:cs="宋体"/>
          <w:bCs/>
          <w:color w:val="000000"/>
          <w:sz w:val="24"/>
        </w:rPr>
        <w:t xml:space="preserve">采云</w:t>
      </w:r>
      <w:r>
        <w:rPr>
          <w:rFonts w:hint="eastAsia" w:ascii="宋体" w:hAnsi="宋体" w:cs="宋体"/>
          <w:bCs/>
          <w:color w:val="000000"/>
          <w:sz w:val="24"/>
        </w:rPr>
        <w:t xml:space="preserve">”系统上传响应文件。具体见《江苏省政府采购管理交易系统（苏</w:t>
      </w:r>
      <w:r>
        <w:rPr>
          <w:rFonts w:hint="eastAsia" w:ascii="宋体" w:hAnsi="宋体" w:cs="宋体"/>
          <w:bCs/>
          <w:color w:val="000000"/>
          <w:sz w:val="24"/>
        </w:rPr>
        <w:t xml:space="preserve">采云</w:t>
      </w:r>
      <w:r>
        <w:rPr>
          <w:rFonts w:hint="eastAsia" w:ascii="宋体" w:hAnsi="宋体" w:cs="宋体"/>
          <w:bCs/>
          <w:color w:val="000000"/>
          <w:sz w:val="24"/>
        </w:rPr>
        <w:t xml:space="preserve">）供应商操作手册》（“苏</w:t>
      </w:r>
      <w:r>
        <w:rPr>
          <w:rFonts w:hint="eastAsia" w:ascii="宋体" w:hAnsi="宋体" w:cs="宋体"/>
          <w:bCs/>
          <w:color w:val="000000"/>
          <w:sz w:val="24"/>
        </w:rPr>
        <w:t xml:space="preserve">采云</w:t>
      </w:r>
      <w:r>
        <w:rPr>
          <w:rFonts w:hint="eastAsia" w:ascii="宋体" w:hAnsi="宋体" w:cs="宋体"/>
          <w:bCs/>
          <w:color w:val="000000"/>
          <w:sz w:val="24"/>
        </w:rPr>
        <w:t xml:space="preserve">”系统供应商操作指南详见盐城市政府采购网</w:t>
      </w:r>
      <w:r>
        <w:rPr>
          <w:rFonts w:hint="eastAsia" w:ascii="宋体" w:hAnsi="宋体" w:cs="宋体"/>
          <w:bCs/>
          <w:color w:val="000000"/>
          <w:sz w:val="24"/>
        </w:rPr>
        <w:t xml:space="preserve">-</w:t>
      </w:r>
      <w:r>
        <w:rPr>
          <w:rFonts w:hint="eastAsia" w:ascii="宋体" w:hAnsi="宋体" w:cs="宋体"/>
          <w:bCs/>
          <w:color w:val="000000"/>
          <w:sz w:val="24"/>
        </w:rPr>
        <w:t xml:space="preserve">办理指南下载《江苏省政府采购管理交易系统</w:t>
      </w:r>
      <w:r>
        <w:rPr>
          <w:rFonts w:hint="eastAsia" w:ascii="宋体" w:hAnsi="宋体" w:cs="宋体"/>
          <w:bCs/>
          <w:color w:val="000000"/>
          <w:sz w:val="24"/>
        </w:rPr>
        <w:t xml:space="preserve"> (</w:t>
      </w:r>
      <w:r>
        <w:rPr>
          <w:rFonts w:hint="eastAsia" w:ascii="宋体" w:hAnsi="宋体" w:cs="宋体"/>
          <w:bCs/>
          <w:color w:val="000000"/>
          <w:sz w:val="24"/>
        </w:rPr>
        <w:t xml:space="preserve">苏</w:t>
      </w:r>
      <w:r>
        <w:rPr>
          <w:rFonts w:hint="eastAsia" w:ascii="宋体" w:hAnsi="宋体" w:cs="宋体"/>
          <w:bCs/>
          <w:color w:val="000000"/>
          <w:sz w:val="24"/>
        </w:rPr>
        <w:t xml:space="preserve">采云</w:t>
      </w:r>
      <w:r>
        <w:rPr>
          <w:rFonts w:hint="eastAsia" w:ascii="宋体" w:hAnsi="宋体" w:cs="宋体"/>
          <w:bCs/>
          <w:color w:val="000000"/>
          <w:sz w:val="24"/>
        </w:rPr>
        <w:t xml:space="preserve">)</w:t>
      </w:r>
      <w:r>
        <w:rPr>
          <w:rFonts w:hint="eastAsia" w:ascii="宋体" w:hAnsi="宋体" w:cs="宋体"/>
          <w:bCs/>
          <w:color w:val="000000"/>
          <w:sz w:val="24"/>
        </w:rPr>
        <w:t xml:space="preserve">供应商操作指南》）。</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w:t>
      </w:r>
      <w:r>
        <w:rPr>
          <w:rFonts w:hint="eastAsia" w:ascii="宋体" w:hAnsi="宋体" w:cs="宋体"/>
          <w:bCs/>
          <w:color w:val="000000"/>
          <w:sz w:val="24"/>
        </w:rPr>
        <w:t xml:space="preserve">采云</w:t>
      </w:r>
      <w:r>
        <w:rPr>
          <w:rFonts w:hint="eastAsia" w:ascii="宋体" w:hAnsi="宋体" w:cs="宋体"/>
          <w:bCs/>
          <w:color w:val="000000"/>
          <w:sz w:val="24"/>
        </w:rPr>
        <w:t xml:space="preserve">”系统的网络地址和方法：</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苏</w:t>
      </w:r>
      <w:r>
        <w:rPr>
          <w:rFonts w:hint="eastAsia" w:ascii="宋体" w:hAnsi="宋体" w:cs="宋体"/>
          <w:bCs/>
          <w:color w:val="000000"/>
          <w:sz w:val="24"/>
        </w:rPr>
        <w:t xml:space="preserve">采云</w:t>
      </w:r>
      <w:r>
        <w:rPr>
          <w:rFonts w:hint="eastAsia" w:ascii="宋体" w:hAnsi="宋体" w:cs="宋体"/>
          <w:bCs/>
          <w:color w:val="000000"/>
          <w:sz w:val="24"/>
        </w:rPr>
        <w:t xml:space="preserve">”系统的网址：</w:t>
      </w:r>
      <w:r>
        <w:rPr>
          <w:rFonts w:hint="eastAsia" w:ascii="宋体" w:hAnsi="宋体" w:cs="宋体"/>
          <w:bCs/>
          <w:color w:val="000000"/>
          <w:sz w:val="24"/>
        </w:rPr>
        <w:t xml:space="preserve">http://jszfcg.jsczt.cn/</w:t>
      </w:r>
      <w:r>
        <w:rPr>
          <w:rFonts w:hint="eastAsia" w:ascii="宋体" w:hAnsi="宋体" w:cs="宋体"/>
          <w:bCs/>
          <w:color w:val="000000"/>
          <w:sz w:val="24"/>
        </w:rPr>
        <w:t xml:space="preserve">。</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w:t>
      </w:r>
      <w:r>
        <w:rPr>
          <w:rFonts w:hint="eastAsia" w:ascii="宋体" w:hAnsi="宋体" w:cs="宋体"/>
          <w:bCs/>
          <w:color w:val="000000"/>
          <w:sz w:val="24"/>
        </w:rPr>
        <w:t xml:space="preserve">CA</w:t>
      </w:r>
      <w:r>
        <w:rPr>
          <w:rFonts w:hint="eastAsia" w:ascii="宋体" w:hAnsi="宋体" w:cs="宋体"/>
          <w:bCs/>
          <w:color w:val="000000"/>
          <w:sz w:val="24"/>
        </w:rPr>
        <w:t xml:space="preserve">数字证书”的获取：</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供应商需办理</w:t>
      </w:r>
      <w:r>
        <w:rPr>
          <w:rFonts w:hint="eastAsia" w:ascii="宋体" w:hAnsi="宋体" w:cs="宋体"/>
          <w:bCs/>
          <w:color w:val="000000"/>
          <w:sz w:val="24"/>
        </w:rPr>
        <w:t xml:space="preserve">CA</w:t>
      </w:r>
      <w:r>
        <w:rPr>
          <w:rFonts w:hint="eastAsia" w:ascii="宋体" w:hAnsi="宋体" w:cs="宋体"/>
          <w:bCs/>
          <w:color w:val="000000"/>
          <w:sz w:val="24"/>
        </w:rPr>
        <w:t xml:space="preserve">锁，“苏</w:t>
      </w:r>
      <w:r>
        <w:rPr>
          <w:rFonts w:hint="eastAsia" w:ascii="宋体" w:hAnsi="宋体" w:cs="宋体"/>
          <w:bCs/>
          <w:color w:val="000000"/>
          <w:sz w:val="24"/>
        </w:rPr>
        <w:t xml:space="preserve">采云</w:t>
      </w:r>
      <w:r>
        <w:rPr>
          <w:rFonts w:hint="eastAsia" w:ascii="宋体" w:hAnsi="宋体" w:cs="宋体"/>
          <w:bCs/>
          <w:color w:val="000000"/>
          <w:sz w:val="24"/>
        </w:rPr>
        <w:t xml:space="preserve">”系统目前仅</w:t>
      </w:r>
      <w:r>
        <w:rPr>
          <w:rFonts w:hint="eastAsia" w:ascii="宋体" w:hAnsi="宋体" w:cs="宋体"/>
          <w:bCs/>
          <w:color w:val="000000"/>
          <w:sz w:val="24"/>
        </w:rPr>
        <w:t xml:space="preserve">支持意源</w:t>
      </w:r>
      <w:r>
        <w:rPr>
          <w:rFonts w:hint="eastAsia" w:ascii="宋体" w:hAnsi="宋体" w:cs="宋体"/>
          <w:bCs/>
          <w:color w:val="000000"/>
          <w:sz w:val="24"/>
        </w:rPr>
        <w:t xml:space="preserve">CA</w:t>
      </w:r>
      <w:r>
        <w:rPr>
          <w:rFonts w:hint="eastAsia" w:ascii="宋体" w:hAnsi="宋体" w:cs="宋体"/>
          <w:bCs/>
          <w:color w:val="000000"/>
          <w:sz w:val="24"/>
        </w:rPr>
        <w:t xml:space="preserve">，省内各地区办理的用于“苏</w:t>
      </w:r>
      <w:r>
        <w:rPr>
          <w:rFonts w:hint="eastAsia" w:ascii="宋体" w:hAnsi="宋体" w:cs="宋体"/>
          <w:bCs/>
          <w:color w:val="000000"/>
          <w:sz w:val="24"/>
        </w:rPr>
        <w:t xml:space="preserve">采云</w:t>
      </w:r>
      <w:r>
        <w:rPr>
          <w:rFonts w:hint="eastAsia" w:ascii="宋体" w:hAnsi="宋体" w:cs="宋体"/>
          <w:bCs/>
          <w:color w:val="000000"/>
          <w:sz w:val="24"/>
        </w:rPr>
        <w:t xml:space="preserve">”平台</w:t>
      </w:r>
      <w:r>
        <w:rPr>
          <w:rFonts w:hint="eastAsia" w:ascii="宋体" w:hAnsi="宋体" w:cs="宋体"/>
          <w:bCs/>
          <w:color w:val="000000"/>
          <w:sz w:val="24"/>
        </w:rPr>
        <w:t xml:space="preserve">的意源</w:t>
      </w:r>
      <w:r>
        <w:rPr>
          <w:rFonts w:hint="eastAsia" w:ascii="宋体" w:hAnsi="宋体" w:cs="宋体"/>
          <w:bCs/>
          <w:color w:val="000000"/>
          <w:sz w:val="24"/>
        </w:rPr>
        <w:t xml:space="preserve">CA</w:t>
      </w:r>
      <w:r>
        <w:rPr>
          <w:rFonts w:hint="eastAsia" w:ascii="宋体" w:hAnsi="宋体" w:cs="宋体"/>
          <w:bCs/>
          <w:color w:val="000000"/>
          <w:sz w:val="24"/>
        </w:rPr>
        <w:t xml:space="preserve">全省通用。“</w:t>
      </w:r>
      <w:r>
        <w:rPr>
          <w:rFonts w:hint="eastAsia" w:ascii="宋体" w:hAnsi="宋体" w:cs="宋体"/>
          <w:bCs/>
          <w:color w:val="000000"/>
          <w:sz w:val="24"/>
        </w:rPr>
        <w:t xml:space="preserve">CA</w:t>
      </w:r>
      <w:r>
        <w:rPr>
          <w:rFonts w:hint="eastAsia" w:ascii="宋体" w:hAnsi="宋体" w:cs="宋体"/>
          <w:bCs/>
          <w:color w:val="000000"/>
          <w:sz w:val="24"/>
        </w:rPr>
        <w:t xml:space="preserve">数字证书”的办理方法详见《江苏省政府采购（供应商）意源</w:t>
      </w:r>
      <w:r>
        <w:rPr>
          <w:rFonts w:hint="eastAsia" w:ascii="宋体" w:hAnsi="宋体" w:cs="宋体"/>
          <w:bCs/>
          <w:color w:val="000000"/>
          <w:sz w:val="24"/>
        </w:rPr>
        <w:t xml:space="preserve">CA</w:t>
      </w:r>
      <w:r>
        <w:rPr>
          <w:rFonts w:hint="eastAsia" w:ascii="宋体" w:hAnsi="宋体" w:cs="宋体"/>
          <w:bCs/>
          <w:color w:val="000000"/>
          <w:sz w:val="24"/>
        </w:rPr>
        <w:t xml:space="preserve">数字证书及电子签章办理指南》。</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w:t>
      </w:r>
      <w:r>
        <w:rPr>
          <w:rFonts w:hint="eastAsia" w:ascii="宋体" w:hAnsi="宋体" w:cs="宋体"/>
          <w:bCs/>
          <w:color w:val="000000"/>
          <w:sz w:val="24"/>
        </w:rPr>
        <w:t xml:space="preserve">.kedt</w:t>
      </w:r>
      <w:r>
        <w:rPr>
          <w:rFonts w:hint="eastAsia" w:ascii="宋体" w:hAnsi="宋体" w:cs="宋体"/>
          <w:bCs/>
          <w:color w:val="000000"/>
          <w:sz w:val="24"/>
        </w:rPr>
        <w:t xml:space="preserve">”）、供应商操作手册及政府采购客户端工具可通过“苏</w:t>
      </w:r>
      <w:r>
        <w:rPr>
          <w:rFonts w:hint="eastAsia" w:ascii="宋体" w:hAnsi="宋体" w:cs="宋体"/>
          <w:bCs/>
          <w:color w:val="000000"/>
          <w:sz w:val="24"/>
        </w:rPr>
        <w:t xml:space="preserve">采云</w:t>
      </w:r>
      <w:r>
        <w:rPr>
          <w:rFonts w:hint="eastAsia" w:ascii="宋体" w:hAnsi="宋体" w:cs="宋体"/>
          <w:bCs/>
          <w:color w:val="000000"/>
          <w:sz w:val="24"/>
        </w:rPr>
        <w:t xml:space="preserve">”系统</w:t>
      </w:r>
      <w:r>
        <w:rPr>
          <w:rFonts w:hint="eastAsia" w:ascii="宋体" w:hAnsi="宋体" w:cs="宋体"/>
          <w:bCs/>
          <w:color w:val="000000"/>
          <w:sz w:val="24"/>
        </w:rPr>
        <w:t xml:space="preserve">--</w:t>
      </w:r>
      <w:r>
        <w:rPr>
          <w:rFonts w:hint="eastAsia" w:ascii="宋体" w:hAnsi="宋体" w:cs="宋体"/>
          <w:bCs/>
          <w:color w:val="000000"/>
          <w:sz w:val="24"/>
        </w:rPr>
        <w:t xml:space="preserve">已报名项目</w:t>
      </w:r>
      <w:r>
        <w:rPr>
          <w:rFonts w:hint="eastAsia" w:ascii="宋体" w:hAnsi="宋体" w:cs="宋体"/>
          <w:bCs/>
          <w:color w:val="000000"/>
          <w:sz w:val="24"/>
        </w:rPr>
        <w:t xml:space="preserve">--</w:t>
      </w:r>
      <w:r>
        <w:rPr>
          <w:rFonts w:hint="eastAsia" w:ascii="宋体" w:hAnsi="宋体" w:cs="宋体"/>
          <w:bCs/>
          <w:color w:val="000000"/>
          <w:sz w:val="24"/>
        </w:rPr>
        <w:t xml:space="preserve">报名详情页面内相应链接进行下载。</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w:t>
      </w:r>
      <w:r>
        <w:rPr>
          <w:rFonts w:hint="eastAsia" w:ascii="宋体" w:hAnsi="宋体" w:cs="宋体"/>
          <w:bCs/>
          <w:color w:val="000000"/>
          <w:sz w:val="24"/>
        </w:rPr>
        <w:t xml:space="preserve">加载至“苏</w:t>
      </w:r>
      <w:r>
        <w:rPr>
          <w:rFonts w:hint="eastAsia" w:ascii="宋体" w:hAnsi="宋体" w:cs="宋体"/>
          <w:bCs/>
          <w:color w:val="000000"/>
          <w:sz w:val="24"/>
        </w:rPr>
        <w:t xml:space="preserve">采云</w:t>
      </w:r>
      <w:r>
        <w:rPr>
          <w:rFonts w:hint="eastAsia" w:ascii="宋体" w:hAnsi="宋体" w:cs="宋体"/>
          <w:bCs/>
          <w:color w:val="000000"/>
          <w:sz w:val="24"/>
        </w:rPr>
        <w:t xml:space="preserve">”系统，供潜在供应商下载或者查阅。</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w:t>
      </w:r>
      <w:r>
        <w:rPr>
          <w:rFonts w:hint="eastAsia" w:ascii="宋体" w:hAnsi="宋体" w:cs="宋体"/>
          <w:bCs/>
          <w:color w:val="000000"/>
          <w:sz w:val="24"/>
        </w:rPr>
        <w:t xml:space="preserve">采云</w:t>
      </w:r>
      <w:r>
        <w:rPr>
          <w:rFonts w:hint="eastAsia" w:ascii="宋体" w:hAnsi="宋体" w:cs="宋体"/>
          <w:bCs/>
          <w:color w:val="000000"/>
          <w:sz w:val="24"/>
        </w:rPr>
        <w:t xml:space="preserve">）供应商操作手册》）并</w:t>
      </w:r>
      <w:r>
        <w:rPr>
          <w:rFonts w:hint="eastAsia" w:ascii="宋体" w:hAnsi="宋体" w:cs="宋体"/>
          <w:bCs/>
          <w:color w:val="000000"/>
          <w:sz w:val="24"/>
        </w:rPr>
        <w:t xml:space="preserve">使用谷歌浏览器</w:t>
      </w:r>
      <w:r>
        <w:rPr>
          <w:rFonts w:hint="eastAsia" w:ascii="宋体" w:hAnsi="宋体" w:cs="宋体"/>
          <w:bCs/>
          <w:color w:val="000000"/>
          <w:sz w:val="24"/>
        </w:rPr>
        <w:t xml:space="preserve">登录“苏</w:t>
      </w:r>
      <w:r>
        <w:rPr>
          <w:rFonts w:hint="eastAsia" w:ascii="宋体" w:hAnsi="宋体" w:cs="宋体"/>
          <w:bCs/>
          <w:color w:val="000000"/>
          <w:sz w:val="24"/>
        </w:rPr>
        <w:t xml:space="preserve">采云</w:t>
      </w:r>
      <w:r>
        <w:rPr>
          <w:rFonts w:hint="eastAsia" w:ascii="宋体" w:hAnsi="宋体" w:cs="宋体"/>
          <w:bCs/>
          <w:color w:val="000000"/>
          <w:sz w:val="24"/>
        </w:rPr>
        <w:t xml:space="preserve">”系统参与不见面开评标。</w:t>
      </w:r>
      <w:r/>
    </w:p>
    <w:p>
      <w:pPr>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w:t>
      </w:r>
      <w:r>
        <w:rPr>
          <w:rFonts w:hint="eastAsia" w:ascii="宋体" w:hAnsi="宋体" w:cs="宋体"/>
          <w:bCs/>
          <w:color w:val="000000"/>
          <w:sz w:val="24"/>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w:t>
      </w:r>
      <w:r>
        <w:rPr>
          <w:rFonts w:hint="eastAsia" w:ascii="宋体" w:hAnsi="宋体" w:cs="宋体"/>
          <w:bCs/>
          <w:color w:val="000000"/>
          <w:sz w:val="24"/>
        </w:rPr>
        <w:t xml:space="preserve">提供虚假材料谋取中标成交的或采取不正当手段诋毁、排挤其他供应商的；</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w:t>
      </w:r>
      <w:r>
        <w:rPr>
          <w:rFonts w:hint="eastAsia" w:ascii="宋体" w:hAnsi="宋体" w:cs="宋体"/>
          <w:bCs/>
          <w:color w:val="000000"/>
          <w:sz w:val="24"/>
        </w:rPr>
        <w:t xml:space="preserve">投标人递交无竞争力投标文件的。</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w:t>
      </w:r>
      <w:r>
        <w:rPr>
          <w:rFonts w:hint="eastAsia" w:ascii="宋体" w:hAnsi="宋体" w:cs="宋体"/>
          <w:bCs/>
          <w:color w:val="000000"/>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sz w:val="24"/>
        </w:rPr>
      </w:pPr>
      <w:r>
        <w:rPr>
          <w:rFonts w:hint="eastAsia" w:ascii="宋体" w:hAnsi="宋体" w:cs="宋体"/>
          <w:b/>
          <w:color w:val="000000"/>
          <w:sz w:val="24"/>
        </w:rPr>
        <w:t xml:space="preserve">七、对本次招标提出询问，请按</w:t>
      </w:r>
      <w:r>
        <w:rPr>
          <w:rFonts w:hint="eastAsia" w:ascii="宋体" w:hAnsi="宋体" w:cs="宋体"/>
          <w:b/>
          <w:color w:val="000000"/>
          <w:sz w:val="24"/>
        </w:rPr>
        <w:t xml:space="preserve">以下方式联系</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采购人信息</w:t>
      </w:r>
      <w:r>
        <w:rPr>
          <w:rFonts w:ascii="宋体" w:hAnsi="宋体" w:cs="宋体"/>
          <w:bCs/>
          <w:color w:val="000000"/>
          <w:sz w:val="24"/>
        </w:rPr>
        <w:t xml:space="preserve"> </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单位名称：建湖</w:t>
      </w:r>
      <w:r>
        <w:rPr>
          <w:rFonts w:hint="eastAsia" w:ascii="宋体" w:hAnsi="宋体" w:cs="宋体"/>
          <w:bCs/>
          <w:color w:val="000000"/>
          <w:sz w:val="24"/>
        </w:rPr>
        <w:t xml:space="preserve">县数据</w:t>
      </w:r>
      <w:r>
        <w:rPr>
          <w:rFonts w:hint="eastAsia" w:ascii="宋体" w:hAnsi="宋体" w:cs="宋体"/>
          <w:bCs/>
          <w:color w:val="000000"/>
          <w:sz w:val="24"/>
        </w:rPr>
        <w:t xml:space="preserve">局</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cs="宋体"/>
          <w:color w:val="000000"/>
          <w:sz w:val="24"/>
        </w:rPr>
        <w:t xml:space="preserve">建湖县府前路</w:t>
      </w:r>
      <w:r>
        <w:rPr>
          <w:rFonts w:hint="eastAsia" w:ascii="宋体" w:hAnsi="宋体" w:cs="宋体"/>
          <w:color w:val="000000"/>
          <w:sz w:val="24"/>
        </w:rPr>
        <w:t xml:space="preserve">9</w:t>
      </w:r>
      <w:r>
        <w:rPr>
          <w:rFonts w:hint="eastAsia" w:ascii="宋体" w:hAnsi="宋体" w:cs="宋体"/>
          <w:color w:val="000000"/>
          <w:sz w:val="24"/>
        </w:rPr>
        <w:t xml:space="preserve">号</w:t>
      </w:r>
      <w:r/>
    </w:p>
    <w:p>
      <w:pPr>
        <w:ind w:firstLine="480"/>
        <w:jc w:val="left"/>
        <w:spacing w:line="480" w:lineRule="exact"/>
        <w:widowControl/>
        <w:rPr>
          <w:rFonts w:ascii="宋体" w:hAnsi="宋体" w:cs="宋体"/>
          <w:bCs/>
          <w:sz w:val="24"/>
        </w:rPr>
      </w:pPr>
      <w:r>
        <w:rPr>
          <w:rFonts w:hint="eastAsia" w:ascii="宋体" w:hAnsi="宋体" w:cs="宋体"/>
          <w:bCs/>
          <w:sz w:val="24"/>
        </w:rPr>
        <w:t xml:space="preserve">联系人：李女士</w:t>
      </w:r>
      <w:r>
        <w:rPr>
          <w:rFonts w:hint="eastAsia" w:ascii="宋体" w:hAnsi="宋体"/>
          <w:bCs/>
          <w:sz w:val="24"/>
        </w:rPr>
        <w:t xml:space="preserve"> </w:t>
      </w:r>
      <w:r/>
    </w:p>
    <w:p>
      <w:pPr>
        <w:ind w:firstLine="480"/>
        <w:jc w:val="left"/>
        <w:spacing w:line="480" w:lineRule="exact"/>
        <w:widowControl/>
        <w:rPr>
          <w:rFonts w:ascii="宋体" w:hAnsi="宋体" w:cs="宋体"/>
          <w:sz w:val="24"/>
        </w:rPr>
      </w:pPr>
      <w:r>
        <w:rPr>
          <w:rFonts w:hint="eastAsia" w:ascii="宋体" w:hAnsi="宋体" w:cs="宋体"/>
          <w:bCs/>
          <w:sz w:val="24"/>
        </w:rPr>
        <w:t xml:space="preserve">联系电话：</w:t>
      </w:r>
      <w:r>
        <w:rPr>
          <w:rFonts w:hint="eastAsia" w:ascii="宋体" w:hAnsi="宋体"/>
          <w:bCs/>
          <w:sz w:val="24"/>
        </w:rPr>
        <w:t xml:space="preserve">0515-</w:t>
      </w:r>
      <w:r>
        <w:rPr>
          <w:rFonts w:hint="eastAsia" w:ascii="宋体" w:hAnsi="宋体" w:cs="宋体"/>
          <w:bCs/>
          <w:sz w:val="24"/>
        </w:rPr>
        <w:t xml:space="preserve">86153302</w:t>
      </w:r>
      <w:r>
        <w:rPr>
          <w:rFonts w:ascii="宋体" w:hAnsi="宋体" w:cs="宋体"/>
          <w:sz w:val="24"/>
        </w:rPr>
        <w:t xml:space="preserve"> </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采购代理机构信息（如有）</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w:t>
      </w:r>
      <w:r>
        <w:rPr>
          <w:rFonts w:ascii="宋体" w:hAnsi="宋体"/>
          <w:bCs/>
          <w:color w:val="000000"/>
          <w:sz w:val="24"/>
        </w:rPr>
        <w:t xml:space="preserve">清</w:t>
      </w:r>
      <w:r>
        <w:rPr>
          <w:rFonts w:hint="eastAsia" w:ascii="宋体" w:hAnsi="宋体"/>
          <w:bCs/>
          <w:color w:val="000000"/>
          <w:sz w:val="24"/>
        </w:rPr>
        <w:t xml:space="preserve">工程</w:t>
      </w:r>
      <w:r>
        <w:rPr>
          <w:rFonts w:ascii="宋体" w:hAnsi="宋体"/>
          <w:bCs/>
          <w:color w:val="000000"/>
          <w:sz w:val="24"/>
        </w:rPr>
        <w:t xml:space="preserve">造价咨询有限公司</w:t>
      </w:r>
      <w:r/>
    </w:p>
    <w:p>
      <w:pPr>
        <w:ind w:firstLine="480"/>
        <w:jc w:val="left"/>
        <w:spacing w:line="480" w:lineRule="exact"/>
        <w:widowControl/>
        <w:rPr>
          <w:rFonts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w:t>
      </w:r>
      <w:r>
        <w:rPr>
          <w:rFonts w:hint="eastAsia" w:ascii="宋体" w:hAnsi="宋体" w:cs="Arial"/>
          <w:color w:val="000000"/>
          <w:sz w:val="24"/>
        </w:rPr>
        <w:t xml:space="preserve">11</w:t>
      </w:r>
      <w:r>
        <w:rPr>
          <w:rFonts w:hint="eastAsia" w:ascii="宋体" w:hAnsi="宋体" w:cs="Arial"/>
          <w:color w:val="000000"/>
          <w:sz w:val="24"/>
        </w:rPr>
        <w:t xml:space="preserve">幢二楼</w:t>
      </w:r>
      <w:r>
        <w:rPr>
          <w:rFonts w:hint="eastAsia" w:ascii="宋体" w:hAnsi="宋体" w:cs="Arial"/>
          <w:color w:val="000000"/>
          <w:sz w:val="24"/>
        </w:rPr>
        <w:t xml:space="preserve">207</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联系人：姜先生</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项目联系方式</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p>
    <w:p>
      <w:pPr>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电话：</w:t>
      </w:r>
      <w:r>
        <w:rPr>
          <w:rFonts w:hint="eastAsia" w:ascii="宋体" w:hAnsi="宋体" w:cs="宋体"/>
          <w:bCs/>
          <w:color w:val="000000"/>
          <w:sz w:val="24"/>
        </w:rPr>
        <w:t xml:space="preserve">0515-80663088</w:t>
      </w:r>
      <w:r/>
    </w:p>
    <w:p>
      <w:pPr>
        <w:pStyle w:val="1217"/>
        <w:rPr>
          <w:color w:val="000000"/>
        </w:rPr>
      </w:pPr>
      <w:r>
        <w:rPr>
          <w:color w:val="000000"/>
        </w:rPr>
      </w:r>
      <w:r/>
    </w:p>
    <w:p>
      <w:pPr>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sz w:val="44"/>
          <w:szCs w:val="44"/>
        </w:rPr>
      </w:r>
      <w:r/>
    </w:p>
    <w:p>
      <w:pPr>
        <w:jc w:val="center"/>
        <w:rPr>
          <w:rFonts w:ascii="宋体" w:hAnsi="宋体"/>
          <w:b/>
          <w:color w:val="000000"/>
          <w:sz w:val="40"/>
          <w:szCs w:val="40"/>
        </w:rPr>
      </w:pPr>
      <w:r>
        <w:rPr>
          <w:rFonts w:hint="eastAsia" w:ascii="宋体" w:hAnsi="宋体"/>
          <w:b/>
          <w:color w:val="000000"/>
          <w:sz w:val="44"/>
          <w:szCs w:val="44"/>
        </w:rPr>
        <w:t xml:space="preserve">第二章</w:t>
      </w:r>
      <w:r>
        <w:rPr>
          <w:rFonts w:hint="eastAsia" w:ascii="宋体" w:hAnsi="宋体"/>
          <w:b/>
          <w:color w:val="000000"/>
          <w:sz w:val="44"/>
          <w:szCs w:val="44"/>
        </w:rPr>
        <w:t xml:space="preserve">  </w:t>
      </w:r>
      <w:r>
        <w:rPr>
          <w:rFonts w:hint="eastAsia" w:ascii="宋体" w:hAnsi="宋体"/>
          <w:b/>
          <w:color w:val="000000"/>
          <w:sz w:val="44"/>
          <w:szCs w:val="44"/>
        </w:rPr>
        <w:t xml:space="preserve">投标须知</w:t>
      </w:r>
      <w:r/>
    </w:p>
    <w:p>
      <w:pPr>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609"/>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sz w:val="24"/>
              </w:rPr>
            </w:pPr>
            <w:r>
              <w:rPr>
                <w:rFonts w:ascii="宋体" w:hAnsi="宋体"/>
                <w:bCs/>
                <w:color w:val="000000"/>
                <w:sz w:val="24"/>
              </w:rPr>
              <w:t xml:space="preserve">“</w:t>
            </w:r>
            <w:r>
              <w:rPr>
                <w:rFonts w:ascii="宋体" w:hAnsi="宋体"/>
                <w:bCs/>
                <w:color w:val="000000"/>
                <w:sz w:val="24"/>
              </w:rPr>
              <w:t xml:space="preserve">苏服办</w:t>
            </w:r>
            <w:r>
              <w:rPr>
                <w:rFonts w:ascii="宋体" w:hAnsi="宋体"/>
                <w:bCs/>
                <w:color w:val="000000"/>
                <w:sz w:val="24"/>
              </w:rPr>
              <w:t xml:space="preserve">”</w:t>
            </w:r>
            <w:r>
              <w:rPr>
                <w:rFonts w:ascii="宋体" w:hAnsi="宋体"/>
                <w:bCs/>
                <w:color w:val="000000"/>
                <w:sz w:val="24"/>
              </w:rPr>
              <w:t xml:space="preserve">移动端建湖旗舰店及鸿蒙适配建设项目</w:t>
            </w:r>
            <w:r/>
          </w:p>
        </w:tc>
      </w:tr>
      <w:tr>
        <w:trPr>
          <w:trHeight w:val="2479"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采购内容</w:t>
            </w:r>
            <w:r/>
          </w:p>
        </w:tc>
        <w:tc>
          <w:tcPr>
            <w:gridSpan w:val="3"/>
            <w:tcW w:w="7512" w:type="dxa"/>
            <w:vAlign w:val="center"/>
            <w:textDirection w:val="lrTb"/>
            <w:noWrap w:val="false"/>
          </w:tcPr>
          <w:p>
            <w:pPr>
              <w:ind w:firstLine="480"/>
              <w:jc w:val="left"/>
              <w:widowControl/>
              <w:rPr>
                <w:rFonts w:ascii="宋体" w:hAnsi="宋体" w:cs="宋体"/>
                <w:bCs/>
                <w:color w:val="000000"/>
                <w:sz w:val="24"/>
              </w:rPr>
            </w:pPr>
            <w:r>
              <w:rPr>
                <w:rFonts w:ascii="宋体" w:hAnsi="宋体"/>
                <w:bCs/>
                <w:sz w:val="24"/>
              </w:rPr>
              <w:t xml:space="preserve">“</w:t>
            </w:r>
            <w:r>
              <w:rPr>
                <w:rFonts w:ascii="宋体" w:hAnsi="宋体"/>
                <w:bCs/>
                <w:sz w:val="24"/>
              </w:rPr>
              <w:t xml:space="preserve">苏服办</w:t>
            </w:r>
            <w:r>
              <w:rPr>
                <w:rFonts w:ascii="宋体" w:hAnsi="宋体"/>
                <w:bCs/>
                <w:sz w:val="24"/>
              </w:rPr>
              <w:t xml:space="preserve">”</w:t>
            </w:r>
            <w:r>
              <w:rPr>
                <w:rFonts w:ascii="宋体" w:hAnsi="宋体"/>
                <w:bCs/>
                <w:sz w:val="24"/>
              </w:rPr>
              <w:t xml:space="preserve">移动端建湖旗舰店及鸿蒙适配建设项目</w:t>
            </w:r>
            <w:r>
              <w:rPr>
                <w:rFonts w:hint="eastAsia" w:ascii="宋体" w:hAnsi="宋体"/>
                <w:bCs/>
                <w:sz w:val="24"/>
              </w:rPr>
              <w:t xml:space="preserve">包括不限于“苏服办”建湖移动端旗舰店的检索功能开发、首页订阅功能开发、热门推荐、办事服务、主题服务、省平台对接、应用入驻管理、老年人模式开发、消息管理、学区查询；移动端旗舰店鸿蒙适配的页面及框架改造、栏目及素材管理、业务功能组件适配、测试与项目管理工作；提供项目初期的</w:t>
            </w:r>
            <w:r>
              <w:rPr>
                <w:rFonts w:hint="eastAsia" w:ascii="宋体" w:hAnsi="宋体"/>
                <w:bCs/>
                <w:sz w:val="24"/>
              </w:rPr>
              <w:t xml:space="preserve">信创云</w:t>
            </w:r>
            <w:r>
              <w:rPr>
                <w:rFonts w:hint="eastAsia" w:ascii="宋体" w:hAnsi="宋体"/>
                <w:bCs/>
                <w:sz w:val="24"/>
              </w:rPr>
              <w:t xml:space="preserve">服务器部署系统、</w:t>
            </w:r>
            <w:r>
              <w:rPr>
                <w:rFonts w:hint="eastAsia" w:ascii="宋体" w:hAnsi="宋体"/>
                <w:bCs/>
                <w:sz w:val="24"/>
              </w:rPr>
              <w:t xml:space="preserve">二级等保测评</w:t>
            </w:r>
            <w:r>
              <w:rPr>
                <w:rFonts w:hint="eastAsia" w:ascii="宋体" w:hAnsi="宋体"/>
                <w:bCs/>
                <w:sz w:val="24"/>
              </w:rPr>
              <w:t xml:space="preserve">服务等内容</w:t>
            </w:r>
            <w:r>
              <w:rPr>
                <w:rFonts w:hint="eastAsia"/>
                <w:sz w:val="24"/>
                <w:szCs w:val="20"/>
              </w:rPr>
              <w:t xml:space="preserve">。</w:t>
            </w:r>
            <w:r>
              <w:rPr>
                <w:rFonts w:hint="eastAsia" w:ascii="宋体" w:hAnsi="宋体" w:cs="宋体"/>
                <w:sz w:val="24"/>
                <w:szCs w:val="20"/>
              </w:rPr>
              <w:t xml:space="preserve">拟投入本项目实施人员不少于</w:t>
            </w:r>
            <w:r>
              <w:rPr>
                <w:rFonts w:hint="eastAsia" w:ascii="宋体" w:hAnsi="宋体" w:cs="宋体"/>
                <w:sz w:val="24"/>
                <w:szCs w:val="20"/>
              </w:rPr>
              <w:t xml:space="preserve">6</w:t>
            </w:r>
            <w:r>
              <w:rPr>
                <w:rFonts w:hint="eastAsia" w:ascii="宋体" w:hAnsi="宋体" w:cs="宋体"/>
                <w:sz w:val="24"/>
                <w:szCs w:val="20"/>
              </w:rPr>
              <w:t xml:space="preserve">名，具备</w:t>
            </w:r>
            <w:r>
              <w:rPr>
                <w:rFonts w:hint="eastAsia" w:ascii="宋体" w:hAnsi="宋体" w:cs="宋体"/>
                <w:sz w:val="24"/>
                <w:szCs w:val="20"/>
              </w:rPr>
              <w:t xml:space="preserve">相应信息技术</w:t>
            </w:r>
            <w:r>
              <w:rPr>
                <w:rFonts w:hint="eastAsia" w:ascii="宋体" w:hAnsi="宋体" w:cs="宋体"/>
                <w:sz w:val="24"/>
                <w:szCs w:val="20"/>
              </w:rPr>
              <w:t xml:space="preserve">服务能力。</w:t>
            </w:r>
            <w:r>
              <w:rPr>
                <w:rFonts w:hint="eastAsia" w:ascii="宋体" w:hAnsi="宋体" w:cs="宋体"/>
                <w:bCs/>
                <w:sz w:val="24"/>
                <w:szCs w:val="22"/>
              </w:rPr>
              <w:t xml:space="preserve">具体招标内容详见招标文件“第三章招标内容及要求”。</w:t>
            </w:r>
            <w:r/>
          </w:p>
        </w:tc>
      </w:tr>
      <w:tr>
        <w:trPr>
          <w:trHeight w:val="64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p>
        </w:tc>
      </w:tr>
      <w:tr>
        <w:trPr>
          <w:trHeight w:val="814" w:hRule="exact"/>
        </w:trPr>
        <w:tc>
          <w:tcPr>
            <w:tcW w:w="2497" w:type="dxa"/>
            <w:vAlign w:val="center"/>
            <w:textDirection w:val="lrTb"/>
            <w:noWrap w:val="false"/>
          </w:tcPr>
          <w:p>
            <w:pPr>
              <w:jc w:val="center"/>
              <w:spacing w:line="300" w:lineRule="exact"/>
              <w:rPr>
                <w:rFonts w:ascii="宋体" w:hAnsi="宋体"/>
                <w:bCs/>
                <w:sz w:val="24"/>
              </w:rPr>
            </w:pPr>
            <w:r>
              <w:rPr>
                <w:rFonts w:hint="eastAsia" w:ascii="宋体" w:hAnsi="宋体"/>
                <w:bCs/>
                <w:sz w:val="24"/>
              </w:rPr>
              <w:t xml:space="preserve">采购单位联系人</w:t>
            </w:r>
            <w:r/>
          </w:p>
        </w:tc>
        <w:tc>
          <w:tcPr>
            <w:tcW w:w="1970" w:type="dxa"/>
            <w:vAlign w:val="center"/>
            <w:textDirection w:val="lrTb"/>
            <w:noWrap w:val="false"/>
          </w:tcPr>
          <w:p>
            <w:pPr>
              <w:jc w:val="center"/>
              <w:rPr>
                <w:rFonts w:ascii="宋体" w:hAnsi="宋体"/>
                <w:bCs/>
                <w:sz w:val="24"/>
              </w:rPr>
            </w:pPr>
            <w:r>
              <w:rPr>
                <w:rFonts w:hint="eastAsia" w:ascii="宋体" w:hAnsi="宋体"/>
                <w:bCs/>
                <w:sz w:val="24"/>
              </w:rPr>
              <w:t xml:space="preserve">李女士</w:t>
            </w:r>
            <w:r/>
          </w:p>
        </w:tc>
        <w:tc>
          <w:tcPr>
            <w:tcW w:w="1624" w:type="dxa"/>
            <w:vAlign w:val="center"/>
            <w:textDirection w:val="lrTb"/>
            <w:noWrap w:val="false"/>
          </w:tcPr>
          <w:p>
            <w:pPr>
              <w:jc w:val="center"/>
              <w:spacing w:line="300" w:lineRule="exact"/>
              <w:rPr>
                <w:rFonts w:ascii="宋体" w:hAnsi="宋体"/>
                <w:bCs/>
                <w:sz w:val="24"/>
              </w:rPr>
            </w:pPr>
            <w:r>
              <w:rPr>
                <w:rFonts w:hint="eastAsia" w:ascii="宋体" w:hAnsi="宋体"/>
                <w:bCs/>
                <w:sz w:val="24"/>
              </w:rPr>
              <w:t xml:space="preserve">电</w:t>
            </w:r>
            <w:r>
              <w:rPr>
                <w:rFonts w:hint="eastAsia" w:ascii="宋体" w:hAnsi="宋体"/>
                <w:bCs/>
                <w:sz w:val="24"/>
              </w:rPr>
              <w:t xml:space="preserve">  </w:t>
            </w:r>
            <w:r>
              <w:rPr>
                <w:rFonts w:hint="eastAsia" w:ascii="宋体" w:hAnsi="宋体"/>
                <w:bCs/>
                <w:sz w:val="24"/>
              </w:rPr>
              <w:t xml:space="preserve">话</w:t>
            </w:r>
            <w:r/>
          </w:p>
        </w:tc>
        <w:tc>
          <w:tcPr>
            <w:tcW w:w="3918" w:type="dxa"/>
            <w:vAlign w:val="center"/>
            <w:textDirection w:val="lrTb"/>
            <w:noWrap w:val="false"/>
          </w:tcPr>
          <w:p>
            <w:pPr>
              <w:jc w:val="center"/>
              <w:spacing w:line="300" w:lineRule="exact"/>
              <w:rPr>
                <w:rFonts w:ascii="宋体" w:hAnsi="宋体"/>
                <w:bCs/>
                <w:sz w:val="24"/>
              </w:rPr>
            </w:pPr>
            <w:r>
              <w:rPr>
                <w:rFonts w:hint="eastAsia" w:ascii="宋体" w:hAnsi="宋体"/>
                <w:bCs/>
                <w:sz w:val="24"/>
              </w:rPr>
              <w:t xml:space="preserve">0515-</w:t>
            </w:r>
            <w:r>
              <w:rPr>
                <w:rFonts w:hint="eastAsia" w:ascii="宋体" w:hAnsi="宋体" w:cs="宋体"/>
                <w:bCs/>
                <w:sz w:val="24"/>
              </w:rPr>
              <w:t xml:space="preserve">86153302</w:t>
            </w:r>
            <w:r/>
          </w:p>
        </w:tc>
      </w:tr>
      <w:tr>
        <w:trPr>
          <w:trHeight w:val="814"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代理机构联系人</w:t>
            </w:r>
            <w:r/>
          </w:p>
        </w:tc>
        <w:tc>
          <w:tcPr>
            <w:tcW w:w="1970" w:type="dxa"/>
            <w:vAlign w:val="center"/>
            <w:textDirection w:val="lrTb"/>
            <w:noWrap w:val="false"/>
          </w:tcPr>
          <w:p>
            <w:pPr>
              <w:jc w:val="center"/>
              <w:spacing w:line="440" w:lineRule="exact"/>
              <w:rPr>
                <w:rFonts w:ascii="宋体" w:hAnsi="宋体"/>
                <w:bCs/>
                <w:color w:val="000000"/>
                <w:sz w:val="24"/>
              </w:rPr>
            </w:pPr>
            <w:r>
              <w:rPr>
                <w:rFonts w:hint="eastAsia" w:ascii="宋体" w:hAnsi="宋体" w:cs="宋体"/>
                <w:bCs/>
                <w:color w:val="000000"/>
                <w:sz w:val="24"/>
              </w:rPr>
              <w:t xml:space="preserve">姜先生</w:t>
            </w:r>
            <w:r/>
          </w:p>
        </w:tc>
        <w:tc>
          <w:tcPr>
            <w:tcW w:w="1624"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电</w:t>
            </w:r>
            <w:r>
              <w:rPr>
                <w:rFonts w:hint="eastAsia" w:ascii="宋体" w:hAnsi="宋体"/>
                <w:bCs/>
                <w:color w:val="000000"/>
                <w:sz w:val="24"/>
              </w:rPr>
              <w:t xml:space="preserve">  </w:t>
            </w:r>
            <w:r>
              <w:rPr>
                <w:rFonts w:hint="eastAsia" w:ascii="宋体" w:hAnsi="宋体"/>
                <w:bCs/>
                <w:color w:val="000000"/>
                <w:sz w:val="24"/>
              </w:rPr>
              <w:t xml:space="preserve">话</w:t>
            </w:r>
            <w:r/>
          </w:p>
        </w:tc>
        <w:tc>
          <w:tcPr>
            <w:tcW w:w="3918"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0515-80663088</w:t>
            </w:r>
            <w:r>
              <w:rPr>
                <w:rFonts w:hint="eastAsia" w:ascii="宋体" w:hAnsi="宋体"/>
                <w:bCs/>
                <w:color w:val="000000"/>
                <w:sz w:val="24"/>
              </w:rPr>
              <w:t xml:space="preserve">、</w:t>
            </w:r>
            <w:r>
              <w:rPr>
                <w:rFonts w:hint="eastAsia" w:ascii="宋体" w:hAnsi="宋体"/>
                <w:bCs/>
                <w:color w:val="000000"/>
                <w:sz w:val="24"/>
              </w:rPr>
              <w:t xml:space="preserve">18796544827</w:t>
            </w:r>
            <w:r/>
          </w:p>
        </w:tc>
      </w:tr>
      <w:tr>
        <w:trPr>
          <w:trHeight w:val="928" w:hRule="exact"/>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w:t>
            </w:r>
            <w:r>
              <w:rPr>
                <w:rFonts w:hint="eastAsia" w:ascii="宋体" w:hAnsi="宋体"/>
                <w:b/>
                <w:bCs/>
                <w:color w:val="000000"/>
                <w:sz w:val="24"/>
              </w:rPr>
              <w:t xml:space="preserve">财购</w:t>
            </w:r>
            <w:r>
              <w:rPr>
                <w:rFonts w:hint="eastAsia" w:ascii="宋体" w:hAnsi="宋体"/>
                <w:b/>
                <w:bCs/>
                <w:color w:val="000000"/>
                <w:sz w:val="24"/>
              </w:rPr>
              <w:t xml:space="preserve">[</w:t>
            </w:r>
            <w:r>
              <w:rPr>
                <w:rFonts w:hint="eastAsia" w:ascii="宋体" w:hAnsi="宋体"/>
                <w:b/>
                <w:bCs/>
                <w:color w:val="000000"/>
                <w:sz w:val="24"/>
              </w:rPr>
              <w:t xml:space="preserve">2020]52</w:t>
            </w:r>
            <w:r>
              <w:rPr>
                <w:rFonts w:hint="eastAsia" w:ascii="宋体" w:hAnsi="宋体"/>
                <w:b/>
                <w:bCs/>
                <w:color w:val="000000"/>
                <w:sz w:val="24"/>
              </w:rPr>
              <w:t xml:space="preserve">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中标单位在签订合同时，须向采购人交纳项目中标价</w:t>
            </w:r>
            <w:r>
              <w:rPr>
                <w:rFonts w:hint="eastAsia" w:ascii="宋体" w:hAnsi="宋体" w:cs="宋体"/>
                <w:color w:val="000000"/>
                <w:sz w:val="24"/>
                <w:szCs w:val="20"/>
              </w:rPr>
              <w:t xml:space="preserve">5%</w:t>
            </w:r>
            <w:r>
              <w:rPr>
                <w:rFonts w:hint="eastAsia" w:ascii="宋体" w:hAnsi="宋体" w:cs="宋体"/>
                <w:color w:val="000000"/>
                <w:sz w:val="24"/>
                <w:szCs w:val="20"/>
              </w:rPr>
              <w:t xml:space="preserve">的履约保证金，在项目验收合格后退还。履约保证金用以约束成交供应商在合同履行中的行为，弥补合同执行中由于自身行为可能给采购人带来的各种损失。对提供第三方信用服务机构依据标准规范评定为</w:t>
            </w:r>
            <w:r>
              <w:rPr>
                <w:rFonts w:hint="eastAsia" w:ascii="宋体" w:hAnsi="宋体" w:cs="宋体"/>
                <w:color w:val="000000"/>
                <w:sz w:val="24"/>
                <w:szCs w:val="20"/>
              </w:rPr>
              <w:t xml:space="preserve">AA</w:t>
            </w:r>
            <w:r>
              <w:rPr>
                <w:rFonts w:hint="eastAsia" w:ascii="宋体" w:hAnsi="宋体" w:cs="宋体"/>
                <w:color w:val="000000"/>
                <w:sz w:val="24"/>
                <w:szCs w:val="20"/>
              </w:rPr>
              <w:t xml:space="preserve">级及以上的政府采购供应商（须在签订采购合同前提供信用管理部门备案的第三方信用报告，且信用报告通过“信用盐城网”可查实）向采购人交纳中标价</w:t>
            </w:r>
            <w:r>
              <w:rPr>
                <w:rFonts w:hint="eastAsia" w:ascii="宋体" w:hAnsi="宋体" w:cs="宋体"/>
                <w:color w:val="000000"/>
                <w:sz w:val="24"/>
                <w:szCs w:val="20"/>
              </w:rPr>
              <w:t xml:space="preserve">2.5%</w:t>
            </w:r>
            <w:r>
              <w:rPr>
                <w:rFonts w:hint="eastAsia" w:ascii="宋体" w:hAnsi="宋体" w:cs="宋体"/>
                <w:color w:val="000000"/>
                <w:sz w:val="24"/>
                <w:szCs w:val="20"/>
              </w:rPr>
              <w:t xml:space="preserve">的履约保证金。</w:t>
            </w:r>
            <w:r/>
          </w:p>
          <w:p>
            <w:pPr>
              <w:ind w:firstLine="480"/>
              <w:jc w:val="left"/>
              <w:spacing w:line="300" w:lineRule="exact"/>
              <w:rPr>
                <w:rFonts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sz w:val="24"/>
              </w:rPr>
            </w:pPr>
            <w:r>
              <w:rPr>
                <w:rFonts w:hint="eastAsia" w:ascii="宋体" w:hAnsi="宋体" w:cs="宋体"/>
                <w:sz w:val="24"/>
                <w:szCs w:val="20"/>
              </w:rPr>
              <w:t xml:space="preserve">合同签订后</w:t>
            </w:r>
            <w:r>
              <w:rPr>
                <w:rFonts w:hint="eastAsia" w:ascii="宋体" w:hAnsi="宋体" w:cs="宋体"/>
                <w:sz w:val="24"/>
                <w:szCs w:val="20"/>
              </w:rPr>
              <w:t xml:space="preserve">15</w:t>
            </w:r>
            <w:r>
              <w:rPr>
                <w:rFonts w:hint="eastAsia" w:ascii="宋体" w:hAnsi="宋体" w:cs="宋体"/>
                <w:sz w:val="24"/>
                <w:szCs w:val="20"/>
              </w:rPr>
              <w:t xml:space="preserve">日内完成并正式上线</w:t>
            </w:r>
            <w:r>
              <w:rPr>
                <w:rFonts w:hint="eastAsia" w:ascii="宋体" w:hAnsi="宋体" w:cs="宋体"/>
                <w:sz w:val="24"/>
              </w:rPr>
              <w:t xml:space="preserve">。</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sz w:val="24"/>
              </w:rPr>
            </w:pPr>
            <w:r>
              <w:rPr>
                <w:rFonts w:hint="eastAsia" w:ascii="宋体" w:hAnsi="宋体" w:cs="Arial"/>
                <w:bCs/>
                <w:color w:val="000000"/>
                <w:sz w:val="24"/>
              </w:rPr>
              <w:t xml:space="preserve">质保期</w:t>
            </w:r>
            <w:r/>
          </w:p>
        </w:tc>
        <w:tc>
          <w:tcPr>
            <w:gridSpan w:val="3"/>
            <w:tcW w:w="7512" w:type="dxa"/>
            <w:vAlign w:val="center"/>
            <w:textDirection w:val="lrTb"/>
            <w:noWrap w:val="false"/>
          </w:tcPr>
          <w:p>
            <w:pPr>
              <w:ind w:firstLine="480"/>
              <w:jc w:val="center"/>
              <w:spacing w:line="300" w:lineRule="exact"/>
              <w:widowControl/>
              <w:rPr>
                <w:rFonts w:ascii="宋体" w:hAnsi="宋体" w:cs="宋体"/>
                <w:sz w:val="24"/>
                <w:szCs w:val="20"/>
              </w:rPr>
            </w:pPr>
            <w:r>
              <w:rPr>
                <w:rFonts w:hint="eastAsia" w:ascii="宋体" w:hAnsi="宋体" w:cs="宋体"/>
                <w:sz w:val="24"/>
                <w:szCs w:val="20"/>
              </w:rPr>
              <w:t xml:space="preserve">三年</w:t>
            </w:r>
            <w:r/>
          </w:p>
        </w:tc>
      </w:tr>
      <w:tr>
        <w:trPr>
          <w:trHeight w:val="1551"/>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w:t>
            </w:r>
            <w:r>
              <w:rPr>
                <w:rFonts w:hint="eastAsia" w:ascii="宋体" w:hAnsi="宋体" w:cs="宋体"/>
                <w:color w:val="000000"/>
                <w:sz w:val="24"/>
                <w:szCs w:val="22"/>
              </w:rPr>
              <w:t xml:space="preserve">(</w:t>
            </w:r>
            <w:r>
              <w:rPr>
                <w:rFonts w:hint="eastAsia" w:ascii="宋体" w:hAnsi="宋体" w:cs="宋体"/>
                <w:color w:val="000000"/>
                <w:sz w:val="24"/>
                <w:szCs w:val="22"/>
              </w:rPr>
              <w:t xml:space="preserve">通过系统提交</w:t>
            </w:r>
            <w:r>
              <w:rPr>
                <w:rFonts w:hint="eastAsia" w:ascii="宋体" w:hAnsi="宋体" w:cs="宋体"/>
                <w:color w:val="000000"/>
                <w:sz w:val="24"/>
                <w:szCs w:val="22"/>
              </w:rPr>
              <w:t xml:space="preserve">)</w:t>
            </w:r>
            <w:r>
              <w:rPr>
                <w:rFonts w:hint="eastAsia" w:ascii="宋体" w:hAnsi="宋体" w:cs="宋体"/>
                <w:color w:val="000000"/>
                <w:sz w:val="24"/>
                <w:szCs w:val="22"/>
              </w:rPr>
              <w:t xml:space="preserve">；纸质投标文件正本一份，副本贰份，评审结束后由中标候选人邮寄至</w:t>
            </w:r>
            <w:r>
              <w:rPr>
                <w:rFonts w:hint="eastAsia" w:ascii="宋体" w:hAnsi="宋体" w:cs="Arial"/>
                <w:color w:val="000000"/>
                <w:sz w:val="24"/>
              </w:rPr>
              <w:t xml:space="preserve">建湖县湖中南路天铂·铂金街（建湖宝龙广场）</w:t>
            </w:r>
            <w:r>
              <w:rPr>
                <w:rFonts w:hint="eastAsia" w:ascii="宋体" w:hAnsi="宋体" w:cs="Arial"/>
                <w:color w:val="000000"/>
                <w:sz w:val="24"/>
              </w:rPr>
              <w:t xml:space="preserve">11</w:t>
            </w:r>
            <w:r>
              <w:rPr>
                <w:rFonts w:hint="eastAsia" w:ascii="宋体" w:hAnsi="宋体" w:cs="Arial"/>
                <w:color w:val="000000"/>
                <w:sz w:val="24"/>
              </w:rPr>
              <w:t xml:space="preserve">幢二楼</w:t>
            </w:r>
            <w:r>
              <w:rPr>
                <w:rFonts w:hint="eastAsia" w:ascii="宋体" w:hAnsi="宋体" w:cs="Arial"/>
                <w:color w:val="000000"/>
                <w:sz w:val="24"/>
              </w:rPr>
              <w:t xml:space="preserve">207</w:t>
            </w:r>
            <w:r>
              <w:rPr>
                <w:rFonts w:hint="eastAsia" w:ascii="宋体" w:hAnsi="宋体" w:cs="宋体"/>
                <w:color w:val="000000"/>
                <w:sz w:val="24"/>
                <w:szCs w:val="22"/>
              </w:rPr>
              <w:t xml:space="preserve">江苏双</w:t>
            </w:r>
            <w:r>
              <w:rPr>
                <w:rFonts w:hint="eastAsia" w:ascii="宋体" w:hAnsi="宋体" w:cs="宋体"/>
                <w:color w:val="000000"/>
                <w:sz w:val="24"/>
                <w:szCs w:val="22"/>
              </w:rPr>
              <w:t xml:space="preserve">清工程</w:t>
            </w:r>
            <w:r>
              <w:rPr>
                <w:rFonts w:hint="eastAsia" w:ascii="宋体" w:hAnsi="宋体" w:cs="宋体"/>
                <w:color w:val="000000"/>
                <w:sz w:val="24"/>
                <w:szCs w:val="22"/>
              </w:rPr>
              <w:t xml:space="preserve">造价咨询有限公司，未中标单位不需要提供。</w:t>
            </w:r>
            <w:r/>
          </w:p>
        </w:tc>
      </w:tr>
      <w:tr>
        <w:trPr>
          <w:trHeight w:val="937"/>
        </w:trPr>
        <w:tc>
          <w:tcPr>
            <w:tcW w:w="2497" w:type="dxa"/>
            <w:vAlign w:val="center"/>
            <w:textDirection w:val="lrTb"/>
            <w:noWrap w:val="false"/>
          </w:tcPr>
          <w:p>
            <w:pPr>
              <w:jc w:val="center"/>
              <w:spacing w:line="300" w:lineRule="exact"/>
              <w:rPr>
                <w:rFonts w:ascii="宋体" w:hAnsi="宋体"/>
                <w:bCs/>
                <w:color w:val="000000"/>
                <w:sz w:val="24"/>
              </w:rPr>
            </w:pPr>
            <w:r>
              <w:rPr>
                <w:rFonts w:hint="eastAsia" w:ascii="宋体" w:hAnsi="宋体"/>
                <w:bCs/>
                <w:color w:val="000000"/>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p>
        </w:tc>
        <w:tc>
          <w:tcPr>
            <w:gridSpan w:val="3"/>
            <w:tcW w:w="7512" w:type="dxa"/>
            <w:vAlign w:val="center"/>
            <w:textDirection w:val="lrTb"/>
            <w:noWrap w:val="false"/>
          </w:tcPr>
          <w:p>
            <w:pPr>
              <w:jc w:val="left"/>
              <w:spacing w:line="400" w:lineRule="exact"/>
              <w:rPr>
                <w:rFonts w:ascii="宋体" w:hAnsi="宋体"/>
                <w:bCs/>
                <w:sz w:val="24"/>
              </w:rPr>
            </w:pPr>
            <w:r>
              <w:rPr>
                <w:rFonts w:hint="eastAsia" w:ascii="宋体" w:hAnsi="宋体" w:cs="宋体"/>
                <w:sz w:val="24"/>
              </w:rPr>
              <w:t xml:space="preserve">时间：</w:t>
            </w:r>
            <w:r>
              <w:rPr>
                <w:rFonts w:hint="eastAsia" w:ascii="宋体" w:hAnsi="宋体"/>
                <w:b/>
                <w:bCs/>
                <w:sz w:val="24"/>
                <w:u w:val="single"/>
              </w:rPr>
              <w:t xml:space="preserve">2026</w:t>
            </w:r>
            <w:r>
              <w:rPr>
                <w:rFonts w:hint="eastAsia" w:ascii="宋体" w:hAnsi="宋体"/>
                <w:b/>
                <w:bCs/>
                <w:sz w:val="24"/>
                <w:u w:val="single"/>
              </w:rPr>
              <w:t xml:space="preserve">年</w:t>
            </w:r>
            <w:r>
              <w:rPr>
                <w:rFonts w:hint="eastAsia" w:ascii="宋体" w:hAnsi="宋体"/>
                <w:b/>
                <w:bCs/>
                <w:sz w:val="24"/>
                <w:u w:val="single"/>
              </w:rPr>
              <w:t xml:space="preserve">1</w:t>
            </w:r>
            <w:r>
              <w:rPr>
                <w:rFonts w:hint="eastAsia" w:ascii="宋体" w:hAnsi="宋体"/>
                <w:b/>
                <w:bCs/>
                <w:sz w:val="24"/>
                <w:u w:val="single"/>
              </w:rPr>
              <w:t xml:space="preserve">月</w:t>
            </w:r>
            <w:r>
              <w:rPr>
                <w:rFonts w:hint="eastAsia" w:ascii="宋体" w:hAnsi="宋体"/>
                <w:b/>
                <w:bCs/>
                <w:sz w:val="24"/>
                <w:u w:val="single"/>
              </w:rPr>
              <w:t xml:space="preserve">14</w:t>
            </w:r>
            <w:r>
              <w:rPr>
                <w:rFonts w:hint="eastAsia" w:ascii="宋体" w:hAnsi="宋体"/>
                <w:b/>
                <w:bCs/>
                <w:sz w:val="24"/>
                <w:u w:val="single"/>
              </w:rPr>
              <w:t xml:space="preserve">日</w:t>
            </w:r>
            <w:r>
              <w:rPr>
                <w:rFonts w:hint="eastAsia" w:ascii="宋体" w:hAnsi="宋体"/>
                <w:b/>
                <w:bCs/>
                <w:sz w:val="24"/>
                <w:u w:val="single"/>
              </w:rPr>
              <w:t xml:space="preserve">15</w:t>
            </w:r>
            <w:r>
              <w:rPr>
                <w:rFonts w:ascii="宋体" w:hAnsi="宋体"/>
                <w:b/>
                <w:bCs/>
                <w:sz w:val="24"/>
                <w:u w:val="single"/>
              </w:rPr>
              <w:t xml:space="preserve">:00</w:t>
            </w:r>
            <w:r>
              <w:rPr>
                <w:rFonts w:hint="eastAsia" w:ascii="宋体" w:hAnsi="宋体"/>
                <w:b/>
                <w:bCs/>
                <w:sz w:val="24"/>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sz w:val="24"/>
                <w:u w:val="single"/>
              </w:rPr>
            </w:pPr>
            <w:r>
              <w:rPr>
                <w:rFonts w:hint="eastAsia" w:ascii="宋体" w:hAnsi="宋体" w:cs="宋体"/>
                <w:sz w:val="24"/>
              </w:rPr>
              <w:t xml:space="preserve">时间：</w:t>
            </w:r>
            <w:r>
              <w:rPr>
                <w:rFonts w:hint="eastAsia" w:ascii="宋体" w:hAnsi="宋体"/>
                <w:b/>
                <w:bCs/>
                <w:sz w:val="24"/>
                <w:u w:val="single"/>
              </w:rPr>
              <w:t xml:space="preserve">2026</w:t>
            </w:r>
            <w:r>
              <w:rPr>
                <w:rFonts w:hint="eastAsia" w:ascii="宋体" w:hAnsi="宋体"/>
                <w:b/>
                <w:bCs/>
                <w:sz w:val="24"/>
                <w:u w:val="single"/>
              </w:rPr>
              <w:t xml:space="preserve">年</w:t>
            </w:r>
            <w:r>
              <w:rPr>
                <w:rFonts w:hint="eastAsia" w:ascii="宋体" w:hAnsi="宋体"/>
                <w:b/>
                <w:bCs/>
                <w:sz w:val="24"/>
                <w:u w:val="single"/>
              </w:rPr>
              <w:t xml:space="preserve">1</w:t>
            </w:r>
            <w:r>
              <w:rPr>
                <w:rFonts w:hint="eastAsia" w:ascii="宋体" w:hAnsi="宋体"/>
                <w:b/>
                <w:bCs/>
                <w:sz w:val="24"/>
                <w:u w:val="single"/>
              </w:rPr>
              <w:t xml:space="preserve">月</w:t>
            </w:r>
            <w:r>
              <w:rPr>
                <w:rFonts w:hint="eastAsia" w:ascii="宋体" w:hAnsi="宋体"/>
                <w:b/>
                <w:bCs/>
                <w:sz w:val="24"/>
                <w:u w:val="single"/>
              </w:rPr>
              <w:t xml:space="preserve">14</w:t>
            </w:r>
            <w:r>
              <w:rPr>
                <w:rFonts w:hint="eastAsia" w:ascii="宋体" w:hAnsi="宋体"/>
                <w:b/>
                <w:bCs/>
                <w:sz w:val="24"/>
                <w:u w:val="single"/>
              </w:rPr>
              <w:t xml:space="preserve">日</w:t>
            </w:r>
            <w:r>
              <w:rPr>
                <w:rFonts w:hint="eastAsia" w:ascii="宋体" w:hAnsi="宋体"/>
                <w:b/>
                <w:bCs/>
                <w:sz w:val="24"/>
                <w:u w:val="single"/>
              </w:rPr>
              <w:t xml:space="preserve">15</w:t>
            </w:r>
            <w:r>
              <w:rPr>
                <w:rFonts w:ascii="宋体" w:hAnsi="宋体"/>
                <w:b/>
                <w:bCs/>
                <w:sz w:val="24"/>
                <w:u w:val="single"/>
              </w:rPr>
              <w:t xml:space="preserve">:00</w:t>
            </w:r>
            <w:r>
              <w:rPr>
                <w:rFonts w:hint="eastAsia" w:ascii="宋体" w:hAnsi="宋体"/>
                <w:b/>
                <w:bCs/>
                <w:sz w:val="24"/>
                <w:u w:val="single"/>
              </w:rPr>
              <w:t xml:space="preserve">时</w:t>
            </w:r>
            <w:r/>
          </w:p>
          <w:p>
            <w:pPr>
              <w:jc w:val="left"/>
              <w:spacing w:line="400" w:lineRule="exact"/>
              <w:rPr>
                <w:rFonts w:ascii="宋体" w:hAnsi="宋体"/>
                <w:bCs/>
                <w:sz w:val="24"/>
              </w:rPr>
            </w:pPr>
            <w:r>
              <w:rPr>
                <w:rFonts w:hint="eastAsia" w:ascii="宋体" w:hAnsi="宋体" w:cs="宋体"/>
                <w:sz w:val="24"/>
              </w:rPr>
              <w:t xml:space="preserve">地点：</w:t>
            </w:r>
            <w:r>
              <w:rPr>
                <w:rFonts w:hint="eastAsia" w:hAnsi="宋体"/>
                <w:bCs/>
                <w:sz w:val="24"/>
              </w:rPr>
              <w:t xml:space="preserve">建湖县公共资源交易中心不见面开标厅</w:t>
            </w:r>
            <w:r>
              <w:rPr>
                <w:rFonts w:hint="eastAsia" w:ascii="宋体" w:hAnsi="宋体" w:cs="宋体"/>
                <w:sz w:val="24"/>
              </w:rPr>
              <w:t xml:space="preserve"> </w:t>
            </w:r>
            <w:r>
              <w:rPr>
                <w:rFonts w:hint="eastAsia" w:ascii="宋体" w:hAnsi="宋体"/>
                <w:sz w:val="24"/>
              </w:rPr>
              <w:t xml:space="preserve"> </w:t>
            </w:r>
            <w:r/>
          </w:p>
        </w:tc>
      </w:tr>
      <w:tr>
        <w:trPr>
          <w:trHeight w:val="1017"/>
        </w:trPr>
        <w:tc>
          <w:tcPr>
            <w:tcW w:w="2497" w:type="dxa"/>
            <w:vAlign w:val="center"/>
            <w:textDirection w:val="lrTb"/>
            <w:noWrap w:val="false"/>
          </w:tcPr>
          <w:p>
            <w:pPr>
              <w:jc w:val="center"/>
              <w:spacing w:line="320" w:lineRule="exact"/>
              <w:rPr>
                <w:rFonts w:ascii="宋体" w:hAnsi="宋体"/>
                <w:bCs/>
                <w:color w:val="000000"/>
                <w:sz w:val="24"/>
              </w:rPr>
            </w:pPr>
            <w:r>
              <w:rPr>
                <w:rFonts w:hint="eastAsia" w:ascii="宋体" w:hAnsi="宋体"/>
                <w:bCs/>
                <w:color w:val="000000"/>
                <w:sz w:val="24"/>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000000"/>
                <w:sz w:val="24"/>
              </w:rPr>
            </w:pPr>
            <w:r>
              <w:rPr>
                <w:rFonts w:hint="eastAsia" w:ascii="宋体" w:hAnsi="宋体" w:cs="宋体"/>
                <w:bCs/>
                <w:color w:val="000000"/>
                <w:sz w:val="24"/>
              </w:rPr>
              <w:t xml:space="preserve">本项目采购预算为</w:t>
            </w:r>
            <w:r>
              <w:rPr>
                <w:rFonts w:ascii="宋体" w:hAnsi="宋体" w:cs="宋体"/>
                <w:bCs/>
                <w:color w:val="000000"/>
                <w:sz w:val="24"/>
              </w:rPr>
              <w:t xml:space="preserve">51</w:t>
            </w:r>
            <w:r>
              <w:rPr>
                <w:rFonts w:hint="eastAsia" w:ascii="宋体" w:hAnsi="宋体" w:cs="宋体"/>
                <w:bCs/>
                <w:color w:val="000000"/>
                <w:sz w:val="24"/>
              </w:rPr>
              <w:t xml:space="preserve">万元，高于采购预算的作无效标论处。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sz w:val="24"/>
              </w:rPr>
            </w:pPr>
            <w:r>
              <w:rPr>
                <w:rFonts w:hint="eastAsia" w:ascii="宋体" w:hAnsi="宋体"/>
                <w:b/>
                <w:color w:val="000000"/>
                <w:sz w:val="24"/>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w:t>
            </w:r>
            <w:r>
              <w:rPr>
                <w:rFonts w:hint="eastAsia" w:ascii="宋体" w:hAnsi="宋体" w:cs="宋体"/>
                <w:b/>
                <w:bCs/>
                <w:color w:val="000000"/>
                <w:sz w:val="24"/>
              </w:rPr>
              <w:t xml:space="preserve">,</w:t>
            </w:r>
            <w:r>
              <w:rPr>
                <w:rFonts w:hint="eastAsia" w:ascii="宋体" w:hAnsi="宋体" w:cs="宋体"/>
                <w:b/>
                <w:bCs/>
                <w:color w:val="000000"/>
                <w:sz w:val="24"/>
              </w:rPr>
              <w:t xml:space="preserve">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000000"/>
                <w:sz w:val="24"/>
              </w:rPr>
            </w:pPr>
            <w:r>
              <w:rPr>
                <w:rFonts w:hint="eastAsia" w:ascii="宋体" w:hAnsi="宋体"/>
                <w:bCs/>
                <w:color w:val="000000"/>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p>
        </w:tc>
      </w:tr>
      <w:tr>
        <w:trPr>
          <w:trHeight w:val="90"/>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建湖</w:t>
            </w:r>
            <w:r>
              <w:rPr>
                <w:rFonts w:hint="eastAsia" w:ascii="宋体" w:hAnsi="宋体" w:cs="宋体"/>
                <w:bCs/>
                <w:color w:val="000000"/>
                <w:szCs w:val="21"/>
              </w:rPr>
              <w:t xml:space="preserve">县数据</w:t>
            </w:r>
            <w:r>
              <w:rPr>
                <w:rFonts w:hint="eastAsia" w:ascii="宋体" w:hAnsi="宋体" w:cs="宋体"/>
                <w:bCs/>
                <w:color w:val="000000"/>
                <w:szCs w:val="21"/>
              </w:rPr>
              <w:t xml:space="preserve">局</w:t>
            </w:r>
            <w:r>
              <w:rPr>
                <w:rFonts w:hint="eastAsia" w:ascii="宋体" w:hAnsi="宋体" w:cs="宋体"/>
                <w:color w:val="000000"/>
                <w:szCs w:val="21"/>
              </w:rPr>
              <w:t xml:space="preserve">/</w:t>
            </w:r>
            <w:r>
              <w:rPr>
                <w:rFonts w:hint="eastAsia" w:ascii="宋体" w:hAnsi="宋体" w:cs="宋体"/>
                <w:color w:val="000000"/>
                <w:szCs w:val="21"/>
              </w:rPr>
              <w:t xml:space="preserve">江苏双</w:t>
            </w:r>
            <w:r>
              <w:rPr>
                <w:rFonts w:hint="eastAsia" w:ascii="宋体" w:hAnsi="宋体" w:cs="宋体"/>
                <w:color w:val="000000"/>
                <w:szCs w:val="21"/>
              </w:rPr>
              <w:t xml:space="preserve">清工程</w:t>
            </w:r>
            <w:r>
              <w:rPr>
                <w:rFonts w:hint="eastAsia" w:ascii="宋体" w:hAnsi="宋体" w:cs="宋体"/>
                <w:color w:val="000000"/>
                <w:szCs w:val="21"/>
              </w:rPr>
              <w:t xml:space="preserve">造价咨询有限公司</w:t>
            </w:r>
            <w:r/>
          </w:p>
          <w:p>
            <w:pPr>
              <w:spacing w:line="40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0515-86153302/0515-80663088</w:t>
            </w:r>
            <w:r/>
          </w:p>
          <w:p>
            <w:pPr>
              <w:spacing w:line="400" w:lineRule="exact"/>
              <w:rPr>
                <w:rFonts w:ascii="宋体" w:hAnsi="宋体"/>
                <w:b/>
                <w:bCs/>
                <w:color w:val="000000"/>
                <w:sz w:val="24"/>
              </w:rPr>
            </w:pPr>
            <w:r>
              <w:rPr>
                <w:rFonts w:hint="eastAsia" w:ascii="宋体" w:hAnsi="宋体" w:cs="宋体"/>
                <w:color w:val="000000"/>
                <w:szCs w:val="21"/>
              </w:rPr>
              <w:t xml:space="preserve">通讯地址：建湖县府前路</w:t>
            </w:r>
            <w:r>
              <w:rPr>
                <w:rFonts w:hint="eastAsia" w:ascii="宋体" w:hAnsi="宋体" w:cs="宋体"/>
                <w:color w:val="000000"/>
                <w:szCs w:val="21"/>
              </w:rPr>
              <w:t xml:space="preserve">9</w:t>
            </w:r>
            <w:r>
              <w:rPr>
                <w:rFonts w:hint="eastAsia" w:ascii="宋体" w:hAnsi="宋体" w:cs="宋体"/>
                <w:color w:val="000000"/>
                <w:szCs w:val="21"/>
              </w:rPr>
              <w:t xml:space="preserve">号</w:t>
            </w:r>
            <w:r>
              <w:rPr>
                <w:rFonts w:hint="eastAsia" w:ascii="宋体" w:hAnsi="宋体" w:cs="宋体"/>
                <w:color w:val="000000"/>
                <w:szCs w:val="21"/>
              </w:rPr>
              <w:t xml:space="preserve">/</w:t>
            </w:r>
            <w:r>
              <w:rPr>
                <w:rFonts w:hint="eastAsia" w:ascii="宋体" w:hAnsi="宋体" w:cs="宋体"/>
                <w:color w:val="000000"/>
                <w:szCs w:val="21"/>
              </w:rPr>
              <w:t xml:space="preserve">建湖县湖中南路天铂·铂金街（建湖宝龙广场）</w:t>
            </w:r>
            <w:r>
              <w:rPr>
                <w:rFonts w:hint="eastAsia" w:ascii="宋体" w:hAnsi="宋体" w:cs="宋体"/>
                <w:color w:val="000000"/>
                <w:szCs w:val="21"/>
              </w:rPr>
              <w:t xml:space="preserve">11</w:t>
            </w:r>
            <w:r>
              <w:rPr>
                <w:rFonts w:hint="eastAsia" w:ascii="宋体" w:hAnsi="宋体" w:cs="宋体"/>
                <w:color w:val="000000"/>
                <w:szCs w:val="21"/>
              </w:rPr>
              <w:t xml:space="preserve">幢二楼</w:t>
            </w:r>
            <w:r>
              <w:rPr>
                <w:rFonts w:hint="eastAsia" w:ascii="宋体" w:hAnsi="宋体" w:cs="宋体"/>
                <w:color w:val="000000"/>
                <w:szCs w:val="21"/>
              </w:rPr>
              <w:t xml:space="preserve">207</w:t>
            </w:r>
            <w:r/>
          </w:p>
        </w:tc>
      </w:tr>
      <w:tr>
        <w:trPr>
          <w:trHeight w:val="1485"/>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sz w:val="24"/>
              </w:rPr>
            </w:pPr>
            <w:r>
              <w:rPr>
                <w:rFonts w:hint="eastAsia" w:ascii="宋体" w:hAnsi="宋体" w:cs="Arial"/>
                <w:color w:val="000000"/>
                <w:sz w:val="24"/>
              </w:rPr>
              <w:t xml:space="preserve">联系部门：建湖县财政局</w:t>
            </w:r>
            <w:r/>
          </w:p>
          <w:p>
            <w:pPr>
              <w:spacing w:line="400" w:lineRule="exact"/>
              <w:rPr>
                <w:rFonts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p>
          <w:p>
            <w:pPr>
              <w:spacing w:line="400" w:lineRule="exact"/>
              <w:rPr>
                <w:color w:val="000000"/>
              </w:rPr>
            </w:pPr>
            <w:r>
              <w:rPr>
                <w:rFonts w:hint="eastAsia" w:ascii="宋体" w:hAnsi="宋体" w:cs="Arial"/>
                <w:color w:val="000000"/>
                <w:sz w:val="24"/>
              </w:rPr>
              <w:t xml:space="preserve">联系方式：</w:t>
            </w:r>
            <w:r>
              <w:rPr>
                <w:rFonts w:hint="eastAsia" w:ascii="宋体" w:hAnsi="宋体" w:cs="Arial"/>
                <w:color w:val="000000"/>
                <w:sz w:val="24"/>
              </w:rPr>
              <w:t xml:space="preserve">0515-86233622</w:t>
            </w:r>
            <w:r/>
          </w:p>
        </w:tc>
      </w:tr>
      <w:tr>
        <w:trPr>
          <w:trHeight w:val="957"/>
        </w:trPr>
        <w:tc>
          <w:tcPr>
            <w:tcW w:w="2497"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联系方式：</w:t>
            </w:r>
            <w:r>
              <w:rPr>
                <w:rFonts w:hint="eastAsia" w:ascii="宋体" w:hAnsi="宋体"/>
                <w:bCs/>
                <w:color w:val="000000"/>
                <w:sz w:val="24"/>
              </w:rPr>
              <w:t xml:space="preserve">0519-86722805</w:t>
            </w:r>
            <w:r/>
          </w:p>
        </w:tc>
      </w:tr>
    </w:tbl>
    <w:p>
      <w:pPr>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则</w:t>
      </w:r>
      <w:r/>
    </w:p>
    <w:p>
      <w:pPr>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w:t>
      </w:r>
      <w:r>
        <w:rPr>
          <w:rFonts w:hint="eastAsia" w:ascii="宋体" w:hAnsi="宋体"/>
          <w:b/>
          <w:color w:val="000000"/>
          <w:sz w:val="24"/>
        </w:rPr>
        <w:t xml:space="preserve">．适用范围</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1.1</w:t>
      </w:r>
      <w:r>
        <w:rPr>
          <w:rFonts w:hint="eastAsia" w:ascii="宋体" w:hAnsi="宋体"/>
          <w:color w:val="000000"/>
          <w:sz w:val="24"/>
        </w:rPr>
        <w:t xml:space="preserve">本次项目仅适用于招标文件中所叙述项目的服务采购。</w:t>
      </w:r>
      <w:r/>
    </w:p>
    <w:p>
      <w:pPr>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w:t>
      </w:r>
      <w:r>
        <w:rPr>
          <w:rFonts w:hint="eastAsia" w:ascii="宋体" w:hAnsi="宋体"/>
          <w:b/>
          <w:color w:val="000000"/>
          <w:sz w:val="24"/>
        </w:rPr>
        <w:t xml:space="preserve">．定义</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2.1</w:t>
      </w:r>
      <w:r>
        <w:rPr>
          <w:rFonts w:hint="eastAsia" w:ascii="宋体" w:hAnsi="宋体"/>
          <w:color w:val="000000"/>
          <w:sz w:val="24"/>
        </w:rPr>
        <w:t xml:space="preserve">“采购人”、“采购单位”系指本次采购项目的采购人方。</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2.2</w:t>
      </w:r>
      <w:r>
        <w:rPr>
          <w:rFonts w:hint="eastAsia" w:ascii="宋体" w:hAnsi="宋体"/>
          <w:color w:val="000000"/>
          <w:sz w:val="24"/>
        </w:rPr>
        <w:t xml:space="preserve">“采购代理机构”系指本次招标采购项目活动组织方。</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2.3</w:t>
      </w:r>
      <w:r>
        <w:rPr>
          <w:rFonts w:hint="eastAsia" w:ascii="宋体" w:hAnsi="宋体"/>
          <w:color w:val="000000"/>
          <w:sz w:val="24"/>
        </w:rPr>
        <w:t xml:space="preserve">“投标人”系指获取了本招标文件，且已经提交或者准备提交本次投标文件的制造商或供货商。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2.4</w:t>
      </w:r>
      <w:r>
        <w:rPr>
          <w:rFonts w:hint="eastAsia" w:ascii="宋体" w:hAnsi="宋体"/>
          <w:color w:val="000000"/>
          <w:sz w:val="24"/>
        </w:rPr>
        <w:t xml:space="preserve">“投标文件有效期”</w:t>
      </w:r>
      <w:r>
        <w:rPr>
          <w:rFonts w:hint="eastAsia" w:ascii="宋体" w:hAnsi="宋体"/>
          <w:color w:val="000000"/>
          <w:sz w:val="24"/>
        </w:rPr>
        <w:t xml:space="preserve"> </w:t>
      </w:r>
      <w:r>
        <w:rPr>
          <w:rFonts w:hint="eastAsia" w:ascii="宋体" w:hAnsi="宋体"/>
          <w:color w:val="000000"/>
          <w:sz w:val="24"/>
        </w:rPr>
        <w:t xml:space="preserve">系指本次采购项目投标截止之日起至合同签订之日止的期限。</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w:t>
      </w:r>
      <w:r>
        <w:rPr>
          <w:rFonts w:hint="eastAsia" w:ascii="宋体" w:hAnsi="宋体"/>
          <w:color w:val="000000"/>
          <w:sz w:val="24"/>
        </w:rPr>
        <w:t xml:space="preserve">不可抗力：不可预见、不能避免并且不能克服的客观情况。</w:t>
      </w:r>
      <w:r/>
    </w:p>
    <w:p>
      <w:pPr>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w:t>
      </w:r>
      <w:r>
        <w:rPr>
          <w:rFonts w:hint="eastAsia" w:ascii="宋体" w:hAnsi="宋体"/>
          <w:b/>
          <w:color w:val="000000"/>
          <w:sz w:val="24"/>
        </w:rPr>
        <w:t xml:space="preserve">．申请人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p>
    <w:p>
      <w:pPr>
        <w:spacing w:before="100" w:beforeAutospacing="1" w:after="100" w:afterAutospacing="1" w:line="460" w:lineRule="exact"/>
        <w:widowControl/>
        <w:rPr>
          <w:rFonts w:ascii="宋体" w:hAnsi="宋体" w:cs="宋体"/>
          <w:b/>
          <w:color w:val="000000"/>
          <w:sz w:val="36"/>
          <w:szCs w:val="36"/>
        </w:rPr>
      </w:pPr>
      <w:r>
        <w:rPr>
          <w:rFonts w:ascii="宋体" w:hAnsi="宋体" w:cs="宋体"/>
          <w:b/>
          <w:color w:val="000000"/>
          <w:sz w:val="36"/>
          <w:szCs w:val="36"/>
        </w:rPr>
      </w:r>
      <w:r/>
    </w:p>
    <w:p>
      <w:pPr>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p>
    <w:p>
      <w:pPr>
        <w:ind w:firstLine="482"/>
        <w:spacing w:line="460" w:lineRule="exact"/>
        <w:rPr>
          <w:rFonts w:ascii="宋体" w:hAnsi="宋体"/>
          <w:b/>
          <w:color w:val="000000"/>
          <w:sz w:val="24"/>
        </w:rPr>
      </w:pPr>
      <w:r>
        <w:rPr>
          <w:rFonts w:hint="eastAsia" w:ascii="宋体" w:hAnsi="宋体"/>
          <w:b/>
          <w:color w:val="000000"/>
          <w:sz w:val="24"/>
        </w:rPr>
        <w:t xml:space="preserve">4</w:t>
      </w:r>
      <w:r>
        <w:rPr>
          <w:rFonts w:hint="eastAsia" w:ascii="宋体" w:hAnsi="宋体"/>
          <w:b/>
          <w:color w:val="000000"/>
          <w:sz w:val="24"/>
        </w:rPr>
        <w:t xml:space="preserve">．招标文件的构成</w:t>
      </w:r>
      <w:r/>
    </w:p>
    <w:p>
      <w:pPr>
        <w:spacing w:line="460" w:lineRule="exact"/>
        <w:tabs>
          <w:tab w:val="left" w:pos="7665" w:leader="none"/>
        </w:tabs>
        <w:rPr>
          <w:rFonts w:ascii="宋体" w:hAnsi="宋体"/>
          <w:color w:val="000000"/>
          <w:sz w:val="24"/>
        </w:rPr>
      </w:pPr>
      <w:r>
        <w:rPr>
          <w:rFonts w:hint="eastAsia" w:ascii="宋体" w:hAnsi="宋体"/>
          <w:color w:val="000000"/>
          <w:sz w:val="24"/>
        </w:rPr>
        <w:t xml:space="preserve">    4.1</w:t>
      </w:r>
      <w:r>
        <w:rPr>
          <w:rFonts w:hint="eastAsia" w:ascii="宋体" w:hAnsi="宋体"/>
          <w:color w:val="000000"/>
          <w:sz w:val="24"/>
        </w:rPr>
        <w:t xml:space="preserve">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w:t>
      </w:r>
      <w:r>
        <w:rPr>
          <w:rFonts w:hint="eastAsia" w:ascii="宋体" w:hAnsi="宋体"/>
          <w:color w:val="000000"/>
          <w:sz w:val="24"/>
        </w:rPr>
        <w:t xml:space="preserve">招标公告；</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w:t>
      </w:r>
      <w:r>
        <w:rPr>
          <w:rFonts w:hint="eastAsia" w:ascii="宋体" w:hAnsi="宋体"/>
          <w:color w:val="000000"/>
          <w:sz w:val="24"/>
        </w:rPr>
        <w:t xml:space="preserve">投标人须知；</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w:t>
      </w:r>
      <w:r>
        <w:rPr>
          <w:rFonts w:hint="eastAsia" w:ascii="宋体" w:hAnsi="宋体"/>
          <w:color w:val="000000"/>
          <w:sz w:val="24"/>
        </w:rPr>
        <w:t xml:space="preserve">招标内容及要求；</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w:t>
      </w:r>
      <w:r>
        <w:rPr>
          <w:rFonts w:hint="eastAsia" w:ascii="宋体" w:hAnsi="宋体"/>
          <w:color w:val="000000"/>
          <w:sz w:val="24"/>
        </w:rPr>
        <w:t xml:space="preserve">评标办法及评分标准；</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w:t>
      </w:r>
      <w:r>
        <w:rPr>
          <w:rFonts w:hint="eastAsia" w:ascii="宋体" w:hAnsi="宋体"/>
          <w:color w:val="000000"/>
          <w:sz w:val="24"/>
        </w:rPr>
        <w:t xml:space="preserve">合同主要条款；</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w:t>
      </w:r>
      <w:r>
        <w:rPr>
          <w:rFonts w:hint="eastAsia" w:ascii="宋体" w:hAnsi="宋体"/>
          <w:color w:val="000000"/>
          <w:sz w:val="24"/>
        </w:rPr>
        <w:t xml:space="preserve">投标文件格式。</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w:t>
      </w:r>
      <w:r>
        <w:rPr>
          <w:rFonts w:hint="eastAsia" w:ascii="宋体" w:hAnsi="宋体"/>
          <w:color w:val="000000"/>
          <w:sz w:val="24"/>
        </w:rPr>
        <w:t xml:space="preserve">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w:t>
      </w:r>
      <w:r>
        <w:rPr>
          <w:rFonts w:hint="eastAsia" w:ascii="宋体" w:hAnsi="宋体"/>
          <w:color w:val="000000"/>
          <w:sz w:val="24"/>
        </w:rPr>
        <w:t xml:space="preserve">作出</w:t>
      </w:r>
      <w:r>
        <w:rPr>
          <w:rFonts w:hint="eastAsia" w:ascii="宋体" w:hAnsi="宋体"/>
          <w:color w:val="000000"/>
          <w:sz w:val="24"/>
        </w:rPr>
        <w:t xml:space="preserve">实质性响应的投标文件将被拒绝。</w:t>
      </w:r>
      <w:r/>
    </w:p>
    <w:p>
      <w:pPr>
        <w:ind w:firstLine="482"/>
        <w:spacing w:line="460" w:lineRule="exact"/>
        <w:rPr>
          <w:rFonts w:ascii="宋体" w:hAnsi="宋体"/>
          <w:b/>
          <w:bCs/>
          <w:color w:val="000000"/>
          <w:sz w:val="24"/>
        </w:rPr>
      </w:pPr>
      <w:r>
        <w:rPr>
          <w:rFonts w:hint="eastAsia" w:ascii="宋体" w:hAnsi="宋体"/>
          <w:b/>
          <w:bCs/>
          <w:color w:val="000000"/>
          <w:sz w:val="24"/>
        </w:rPr>
        <w:t xml:space="preserve">5</w:t>
      </w:r>
      <w:r>
        <w:rPr>
          <w:rFonts w:hint="eastAsia" w:ascii="宋体" w:hAnsi="宋体"/>
          <w:b/>
          <w:bCs/>
          <w:color w:val="000000"/>
          <w:sz w:val="24"/>
        </w:rPr>
        <w:t xml:space="preserve">．招标文件的澄清、修改及补充：</w:t>
      </w:r>
      <w:r/>
    </w:p>
    <w:p>
      <w:pPr>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w:t>
      </w:r>
      <w:r>
        <w:rPr>
          <w:rFonts w:hint="eastAsia" w:ascii="宋体" w:hAnsi="宋体"/>
          <w:sz w:val="24"/>
        </w:rPr>
        <w:t xml:space="preserve">202</w:t>
      </w:r>
      <w:r>
        <w:rPr>
          <w:rFonts w:hint="eastAsia" w:ascii="宋体" w:hAnsi="宋体"/>
          <w:sz w:val="24"/>
        </w:rPr>
        <w:t xml:space="preserve">6</w:t>
      </w:r>
      <w:r>
        <w:rPr>
          <w:rFonts w:hint="eastAsia" w:ascii="宋体" w:hAnsi="宋体"/>
          <w:sz w:val="24"/>
        </w:rPr>
        <w:t xml:space="preserve">年</w:t>
      </w:r>
      <w:r>
        <w:rPr>
          <w:rFonts w:hint="eastAsia" w:ascii="宋体" w:hAnsi="宋体"/>
          <w:sz w:val="24"/>
        </w:rPr>
        <w:t xml:space="preserve">1</w:t>
      </w:r>
      <w:r>
        <w:rPr>
          <w:rFonts w:hint="eastAsia" w:ascii="宋体" w:hAnsi="宋体"/>
          <w:sz w:val="24"/>
        </w:rPr>
        <w:t xml:space="preserve">月</w:t>
      </w:r>
      <w:r>
        <w:rPr>
          <w:rFonts w:ascii="宋体" w:hAnsi="宋体"/>
          <w:sz w:val="24"/>
        </w:rPr>
        <w:t xml:space="preserve">1</w:t>
      </w:r>
      <w:r>
        <w:rPr>
          <w:rFonts w:hint="eastAsia" w:ascii="宋体" w:hAnsi="宋体"/>
          <w:sz w:val="24"/>
        </w:rPr>
        <w:t xml:space="preserve">2</w:t>
      </w:r>
      <w:r>
        <w:rPr>
          <w:rFonts w:hint="eastAsia" w:ascii="宋体" w:hAnsi="宋体"/>
          <w:sz w:val="24"/>
        </w:rPr>
        <w:t xml:space="preserve">日</w:t>
      </w:r>
      <w:r>
        <w:rPr>
          <w:rFonts w:hint="eastAsia" w:ascii="宋体" w:hAnsi="宋体"/>
          <w:sz w:val="24"/>
        </w:rPr>
        <w:t xml:space="preserve">17:00</w:t>
      </w:r>
      <w:r>
        <w:rPr>
          <w:rFonts w:hint="eastAsia" w:ascii="宋体" w:hAnsi="宋体"/>
          <w:sz w:val="24"/>
        </w:rPr>
        <w:t xml:space="preserve">前）向采购人或代理机构提出，如在规定期限内未递交疑问或未</w:t>
      </w:r>
      <w:r>
        <w:rPr>
          <w:rFonts w:hint="eastAsia" w:ascii="宋体" w:hAnsi="宋体"/>
          <w:color w:val="000000"/>
          <w:sz w:val="24"/>
        </w:rPr>
        <w:t xml:space="preserve">按规定提交投标疑问的，则视为该投标人无疑问。</w:t>
      </w:r>
      <w:r/>
    </w:p>
    <w:p>
      <w:pPr>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w:t>
      </w:r>
      <w:r>
        <w:rPr>
          <w:rFonts w:hint="eastAsia" w:ascii="宋体" w:hAnsi="宋体"/>
          <w:color w:val="000000"/>
          <w:sz w:val="24"/>
        </w:rPr>
        <w:t xml:space="preserve">采云</w:t>
      </w:r>
      <w:r>
        <w:rPr>
          <w:rFonts w:hint="eastAsia" w:ascii="宋体" w:hAnsi="宋体"/>
          <w:color w:val="000000"/>
          <w:sz w:val="24"/>
        </w:rPr>
        <w:t xml:space="preserve">”系统及盐城市政府采购网等相关网站发布澄清公告或者修改的内容。澄清或者修改</w:t>
      </w:r>
      <w:r>
        <w:rPr>
          <w:rFonts w:hint="eastAsia" w:ascii="宋体" w:hAnsi="宋体"/>
          <w:color w:val="000000"/>
          <w:sz w:val="24"/>
        </w:rPr>
        <w:t xml:space="preserve">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宋体" w:hAnsi="宋体"/>
          <w:color w:val="000000"/>
          <w:sz w:val="24"/>
        </w:rPr>
        <w:t xml:space="preserve">采云</w:t>
      </w:r>
      <w:r>
        <w:rPr>
          <w:rFonts w:hint="eastAsia" w:ascii="宋体" w:hAnsi="宋体"/>
          <w:color w:val="000000"/>
          <w:sz w:val="24"/>
        </w:rPr>
        <w:t xml:space="preserve">”系统重新下载更正（澄清）后的采购文件（后缀名为“</w:t>
      </w:r>
      <w:r>
        <w:rPr>
          <w:rFonts w:hint="eastAsia" w:ascii="宋体" w:hAnsi="宋体"/>
          <w:color w:val="000000"/>
          <w:sz w:val="24"/>
        </w:rPr>
        <w:t xml:space="preserve">.kedt</w:t>
      </w:r>
      <w:r>
        <w:rPr>
          <w:rFonts w:hint="eastAsia" w:ascii="宋体" w:hAnsi="宋体"/>
          <w:color w:val="000000"/>
          <w:sz w:val="24"/>
        </w:rPr>
        <w:t xml:space="preserve">”），离线编制投标文件，否则，将自行承担相应的风险。</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w:t>
      </w:r>
      <w:r>
        <w:rPr>
          <w:rFonts w:hint="eastAsia" w:ascii="宋体" w:hAnsi="宋体" w:cs="宋体"/>
          <w:bCs/>
          <w:color w:val="000000"/>
          <w:sz w:val="24"/>
        </w:rPr>
        <w:t xml:space="preserve">标书以外的内容，一律拒绝答复。</w:t>
      </w:r>
      <w:r/>
    </w:p>
    <w:p>
      <w:pPr>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w:t>
      </w:r>
      <w:r>
        <w:rPr>
          <w:rFonts w:hint="eastAsia" w:ascii="宋体" w:hAnsi="宋体" w:cs="宋体"/>
          <w:bCs/>
          <w:color w:val="000000"/>
          <w:sz w:val="24"/>
        </w:rPr>
        <w:t xml:space="preserve">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rPr>
      </w:pPr>
      <w:r>
        <w:rPr>
          <w:rFonts w:hint="eastAsia" w:ascii="宋体" w:hAnsi="宋体" w:cs="宋体"/>
          <w:bCs/>
          <w:color w:val="000000"/>
          <w:sz w:val="24"/>
        </w:rPr>
        <w:t xml:space="preserve">5.5 </w:t>
      </w:r>
      <w:r>
        <w:rPr>
          <w:rFonts w:hint="eastAsia" w:ascii="宋体" w:hAnsi="宋体" w:cs="宋体"/>
          <w:bCs/>
          <w:color w:val="000000"/>
          <w:sz w:val="24"/>
        </w:rPr>
        <w:t xml:space="preserve">本采购文件的最终解释权归采购单位所有。</w:t>
      </w:r>
      <w:r/>
    </w:p>
    <w:p>
      <w:pPr>
        <w:ind w:firstLine="3415"/>
        <w:spacing w:before="100" w:beforeAutospacing="1" w:after="100" w:afterAutospacing="1" w:line="460" w:lineRule="exact"/>
        <w:widowControl/>
        <w:rPr>
          <w:rFonts w:ascii="宋体" w:hAnsi="宋体" w:cs="宋体"/>
          <w:b/>
          <w:color w:val="000000"/>
          <w:sz w:val="36"/>
          <w:szCs w:val="32"/>
        </w:rPr>
      </w:pPr>
      <w:r>
        <w:rPr>
          <w:rFonts w:ascii="宋体" w:hAnsi="宋体" w:cs="宋体"/>
          <w:b/>
          <w:color w:val="000000"/>
          <w:sz w:val="36"/>
          <w:szCs w:val="32"/>
        </w:rPr>
      </w:r>
      <w:r/>
    </w:p>
    <w:p>
      <w:pPr>
        <w:ind w:firstLine="3415"/>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p>
    <w:p>
      <w:pPr>
        <w:ind w:firstLine="482"/>
        <w:spacing w:line="460" w:lineRule="exact"/>
        <w:rPr>
          <w:rFonts w:ascii="宋体" w:hAnsi="宋体"/>
          <w:b/>
          <w:bCs/>
          <w:color w:val="000000"/>
          <w:sz w:val="24"/>
        </w:rPr>
      </w:pPr>
      <w:r>
        <w:rPr>
          <w:rFonts w:hint="eastAsia" w:ascii="宋体" w:hAnsi="宋体"/>
          <w:b/>
          <w:bCs/>
          <w:color w:val="000000"/>
          <w:sz w:val="24"/>
        </w:rPr>
        <w:t xml:space="preserve">6</w:t>
      </w:r>
      <w:r>
        <w:rPr>
          <w:rFonts w:hint="eastAsia" w:ascii="宋体" w:hAnsi="宋体"/>
          <w:b/>
          <w:bCs/>
          <w:color w:val="000000"/>
          <w:sz w:val="24"/>
        </w:rPr>
        <w:t xml:space="preserve">．投标文件的编制</w:t>
      </w:r>
      <w:r/>
    </w:p>
    <w:p>
      <w:pPr>
        <w:ind w:firstLine="480"/>
        <w:spacing w:line="460" w:lineRule="exact"/>
        <w:rPr>
          <w:rFonts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要求</w:t>
      </w:r>
      <w:r/>
    </w:p>
    <w:p>
      <w:pPr>
        <w:ind w:firstLine="480"/>
        <w:spacing w:line="460" w:lineRule="exact"/>
        <w:rPr>
          <w:rFonts w:ascii="宋体" w:hAnsi="宋体"/>
          <w:color w:val="000000"/>
          <w:sz w:val="24"/>
        </w:rPr>
      </w:pPr>
      <w:r>
        <w:rPr>
          <w:rFonts w:hint="eastAsia" w:ascii="宋体" w:hAnsi="宋体"/>
          <w:color w:val="000000"/>
          <w:sz w:val="24"/>
        </w:rPr>
        <w:t xml:space="preserve">6.1.1</w:t>
      </w:r>
      <w:r>
        <w:rPr>
          <w:rFonts w:hint="eastAsia" w:ascii="宋体" w:hAnsi="宋体"/>
          <w:color w:val="000000"/>
          <w:sz w:val="24"/>
        </w:rPr>
        <w:t xml:space="preserve">投标人应仔细阅读招标文件的所有内容，按招标文件的要求提供投标文件，并保证所提供的全部资料的真实性，以使其投标对招标文件</w:t>
      </w:r>
      <w:r>
        <w:rPr>
          <w:rFonts w:hint="eastAsia" w:ascii="宋体" w:hAnsi="宋体"/>
          <w:color w:val="000000"/>
          <w:sz w:val="24"/>
        </w:rPr>
        <w:t xml:space="preserve">作出</w:t>
      </w:r>
      <w:r>
        <w:rPr>
          <w:rFonts w:hint="eastAsia" w:ascii="宋体" w:hAnsi="宋体"/>
          <w:color w:val="000000"/>
          <w:sz w:val="24"/>
        </w:rPr>
        <w:t xml:space="preserve">实质性响应，否则，其投标可能被拒绝。</w:t>
      </w:r>
      <w:r/>
    </w:p>
    <w:p>
      <w:pPr>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w:t>
      </w:r>
      <w:r>
        <w:rPr>
          <w:rFonts w:hint="eastAsia" w:ascii="宋体" w:hAnsi="宋体"/>
          <w:color w:val="000000"/>
          <w:sz w:val="24"/>
        </w:rPr>
        <w:t xml:space="preserve">无论投标过程中的做法和结果如何，投标人自行承担所有与参加投标有关的全部费用</w:t>
      </w:r>
      <w:r>
        <w:rPr>
          <w:rFonts w:hint="eastAsia" w:ascii="宋体" w:hAnsi="宋体"/>
          <w:color w:val="000000"/>
          <w:sz w:val="24"/>
        </w:rPr>
        <w:t xml:space="preserve">.</w:t>
      </w:r>
      <w:r/>
    </w:p>
    <w:p>
      <w:pPr>
        <w:ind w:firstLine="480"/>
        <w:spacing w:line="460" w:lineRule="exact"/>
        <w:rPr>
          <w:rFonts w:ascii="宋体" w:hAnsi="宋体"/>
          <w:color w:val="000000"/>
          <w:sz w:val="24"/>
        </w:rPr>
      </w:pPr>
      <w:r>
        <w:rPr>
          <w:rFonts w:hint="eastAsia" w:ascii="宋体" w:hAnsi="宋体"/>
          <w:color w:val="000000"/>
          <w:sz w:val="24"/>
        </w:rPr>
        <w:t xml:space="preserve">6.2</w:t>
      </w:r>
      <w:r>
        <w:rPr>
          <w:rFonts w:hint="eastAsia" w:ascii="宋体" w:hAnsi="宋体"/>
          <w:color w:val="000000"/>
          <w:sz w:val="24"/>
        </w:rPr>
        <w:t xml:space="preserve">投标语言及计量单位</w:t>
      </w:r>
      <w:r>
        <w:rPr>
          <w:rFonts w:hint="eastAsia" w:ascii="宋体" w:hAnsi="宋体"/>
          <w:color w:val="000000"/>
          <w:sz w:val="24"/>
        </w:rPr>
        <w:t xml:space="preserve">  </w:t>
      </w:r>
      <w:r/>
    </w:p>
    <w:p>
      <w:pPr>
        <w:ind w:firstLine="480"/>
        <w:spacing w:line="460" w:lineRule="exact"/>
        <w:rPr>
          <w:rFonts w:ascii="宋体" w:hAnsi="宋体"/>
          <w:color w:val="000000"/>
          <w:sz w:val="24"/>
        </w:rPr>
      </w:pPr>
      <w:r>
        <w:rPr>
          <w:rFonts w:hint="eastAsia" w:ascii="宋体" w:hAnsi="宋体"/>
          <w:color w:val="000000"/>
          <w:sz w:val="24"/>
        </w:rPr>
        <w:t xml:space="preserve">6.2.1</w:t>
      </w:r>
      <w:r>
        <w:rPr>
          <w:rFonts w:hint="eastAsia" w:ascii="宋体" w:hAnsi="宋体"/>
          <w:color w:val="000000"/>
          <w:sz w:val="24"/>
        </w:rPr>
        <w:t xml:space="preserve">投标文件以及投标人与采购单位就有关投标事宜的所有来往函电均应使用简体中文书写。</w:t>
      </w:r>
      <w:r/>
    </w:p>
    <w:p>
      <w:pPr>
        <w:ind w:firstLine="480"/>
        <w:spacing w:line="460" w:lineRule="exact"/>
        <w:rPr>
          <w:rFonts w:ascii="宋体" w:hAnsi="宋体"/>
          <w:color w:val="000000"/>
          <w:sz w:val="24"/>
        </w:rPr>
      </w:pPr>
      <w:r>
        <w:rPr>
          <w:rFonts w:hint="eastAsia" w:ascii="宋体" w:hAnsi="宋体"/>
          <w:color w:val="000000"/>
          <w:sz w:val="24"/>
        </w:rPr>
        <w:t xml:space="preserve">6.2.2</w:t>
      </w:r>
      <w:r>
        <w:rPr>
          <w:rFonts w:hint="eastAsia" w:ascii="宋体" w:hAnsi="宋体"/>
          <w:color w:val="000000"/>
          <w:sz w:val="24"/>
        </w:rPr>
        <w:t xml:space="preserve">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rPr>
      </w:pPr>
      <w:r>
        <w:rPr>
          <w:rFonts w:hint="eastAsia" w:ascii="宋体" w:hAnsi="宋体"/>
          <w:color w:val="000000"/>
          <w:sz w:val="24"/>
        </w:rPr>
        <w:t xml:space="preserve">6.2.3</w:t>
      </w:r>
      <w:r>
        <w:rPr>
          <w:rFonts w:hint="eastAsia" w:ascii="宋体" w:hAnsi="宋体"/>
          <w:color w:val="000000"/>
          <w:sz w:val="24"/>
        </w:rPr>
        <w:t xml:space="preserve">原版为外文的证书类文件，但应当提供中文翻译文件并加盖投标人公章。必要时评标委员会可以要求投标人提供附有公证书的中文翻译文件或者与原版文件签章相一致的中文翻译文</w:t>
      </w:r>
      <w:r>
        <w:rPr>
          <w:rFonts w:hint="eastAsia" w:ascii="宋体" w:hAnsi="宋体"/>
          <w:color w:val="000000"/>
          <w:sz w:val="24"/>
        </w:rPr>
        <w:t xml:space="preserve">件，否则，投标人的投标文件将作无效投标处理。</w:t>
      </w:r>
      <w:r/>
    </w:p>
    <w:p>
      <w:pPr>
        <w:ind w:firstLine="480"/>
        <w:spacing w:line="460" w:lineRule="exact"/>
        <w:rPr>
          <w:rFonts w:ascii="宋体" w:hAnsi="宋体"/>
          <w:color w:val="000000"/>
          <w:sz w:val="24"/>
        </w:rPr>
      </w:pPr>
      <w:r>
        <w:rPr>
          <w:rFonts w:hint="eastAsia" w:ascii="宋体" w:hAnsi="宋体"/>
          <w:color w:val="000000"/>
          <w:sz w:val="24"/>
        </w:rPr>
        <w:t xml:space="preserve">6.2.4</w:t>
      </w:r>
      <w:r>
        <w:rPr>
          <w:rFonts w:hint="eastAsia" w:ascii="宋体" w:hAnsi="宋体"/>
          <w:color w:val="000000"/>
          <w:sz w:val="24"/>
        </w:rPr>
        <w:t xml:space="preserve">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w:t>
      </w:r>
      <w:r>
        <w:rPr>
          <w:rFonts w:ascii="宋体" w:hAnsi="宋体"/>
          <w:color w:val="000000"/>
          <w:sz w:val="24"/>
          <w:szCs w:val="20"/>
        </w:rPr>
        <w:t xml:space="preserve">电子投标文件其他要求</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w:t>
      </w:r>
      <w:r>
        <w:rPr>
          <w:rFonts w:ascii="宋体" w:hAnsi="宋体"/>
          <w:color w:val="000000"/>
          <w:sz w:val="24"/>
          <w:szCs w:val="20"/>
        </w:rPr>
        <w:t xml:space="preserve">电子招标投标交易平台（即</w:t>
      </w:r>
      <w:r>
        <w:rPr>
          <w:rFonts w:ascii="宋体" w:hAnsi="宋体"/>
          <w:color w:val="000000"/>
          <w:sz w:val="24"/>
          <w:szCs w:val="20"/>
        </w:rPr>
        <w:t xml:space="preserve">“</w:t>
      </w:r>
      <w:r>
        <w:rPr>
          <w:rFonts w:ascii="宋体" w:hAnsi="宋体"/>
          <w:color w:val="000000"/>
          <w:sz w:val="24"/>
          <w:szCs w:val="20"/>
        </w:rPr>
        <w:t xml:space="preserve">苏</w:t>
      </w:r>
      <w:r>
        <w:rPr>
          <w:rFonts w:ascii="宋体" w:hAnsi="宋体"/>
          <w:color w:val="000000"/>
          <w:sz w:val="24"/>
          <w:szCs w:val="20"/>
        </w:rPr>
        <w:t xml:space="preserve">采云</w:t>
      </w:r>
      <w:r>
        <w:rPr>
          <w:rFonts w:ascii="宋体" w:hAnsi="宋体"/>
          <w:color w:val="000000"/>
          <w:sz w:val="24"/>
          <w:szCs w:val="20"/>
        </w:rPr>
        <w:t xml:space="preserve">”</w:t>
      </w:r>
      <w:r>
        <w:rPr>
          <w:rFonts w:ascii="宋体" w:hAnsi="宋体"/>
          <w:color w:val="000000"/>
          <w:sz w:val="24"/>
          <w:szCs w:val="20"/>
        </w:rPr>
        <w:t xml:space="preserve">系统）相关要求是本招标文件的组成部分。</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w:t>
      </w:r>
      <w:r>
        <w:rPr>
          <w:rFonts w:ascii="宋体" w:hAnsi="宋体"/>
          <w:color w:val="000000"/>
          <w:sz w:val="24"/>
          <w:szCs w:val="20"/>
        </w:rPr>
        <w:t xml:space="preserve">投标人应对</w:t>
      </w:r>
      <w:r>
        <w:rPr>
          <w:rFonts w:ascii="宋体" w:hAnsi="宋体"/>
          <w:color w:val="000000"/>
          <w:sz w:val="24"/>
          <w:szCs w:val="20"/>
        </w:rPr>
        <w:t xml:space="preserve">CA</w:t>
      </w:r>
      <w:r>
        <w:rPr>
          <w:rFonts w:ascii="宋体" w:hAnsi="宋体"/>
          <w:color w:val="000000"/>
          <w:sz w:val="24"/>
          <w:szCs w:val="20"/>
        </w:rPr>
        <w:t xml:space="preserve">证书妥善保管，如被他人盗用投标，因此带来的结果均由投标人自行承担。</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w:t>
      </w:r>
      <w:r>
        <w:rPr>
          <w:rFonts w:ascii="宋体" w:hAnsi="宋体"/>
          <w:color w:val="000000"/>
          <w:sz w:val="24"/>
          <w:szCs w:val="20"/>
        </w:rPr>
        <w:t xml:space="preserve">投标人应当对招标文件提出的实质性要求和条件</w:t>
      </w:r>
      <w:r>
        <w:rPr>
          <w:rFonts w:ascii="宋体" w:hAnsi="宋体"/>
          <w:color w:val="000000"/>
          <w:sz w:val="24"/>
          <w:szCs w:val="20"/>
        </w:rPr>
        <w:t xml:space="preserve">作出</w:t>
      </w:r>
      <w:r>
        <w:rPr>
          <w:rFonts w:ascii="宋体" w:hAnsi="宋体"/>
          <w:color w:val="000000"/>
          <w:sz w:val="24"/>
          <w:szCs w:val="20"/>
        </w:rPr>
        <w:t xml:space="preserve">实质性响应，并在电子投标系统逐条应答。</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w:t>
      </w:r>
      <w:r>
        <w:rPr>
          <w:rFonts w:ascii="宋体" w:hAnsi="宋体"/>
          <w:color w:val="000000"/>
          <w:sz w:val="24"/>
          <w:szCs w:val="20"/>
        </w:rPr>
        <w:t xml:space="preserve">投标人应对要求提供的资格</w:t>
      </w:r>
      <w:r>
        <w:rPr>
          <w:rFonts w:ascii="宋体" w:hAnsi="宋体"/>
          <w:color w:val="000000"/>
          <w:sz w:val="24"/>
          <w:szCs w:val="20"/>
        </w:rPr>
        <w:t xml:space="preserve">证明文件（如资质证书、资格证书）、技术资料（如白皮书、彩页、手册、检测报告等）扫描上传至投标系统。</w:t>
      </w:r>
      <w:r>
        <w:rPr>
          <w:rFonts w:ascii="宋体" w:hAnsi="宋体"/>
          <w:color w:val="000000"/>
          <w:sz w:val="24"/>
          <w:szCs w:val="20"/>
        </w:rPr>
        <w:t xml:space="preserve"> </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w:t>
      </w:r>
      <w:r>
        <w:rPr>
          <w:rFonts w:ascii="宋体" w:hAnsi="宋体"/>
          <w:color w:val="000000"/>
          <w:sz w:val="24"/>
          <w:szCs w:val="20"/>
        </w:rPr>
        <w:t xml:space="preserve">投标人应当在招标文件要求提交投标文件的截止时间前，将投标文件提交至</w:t>
      </w:r>
      <w:r>
        <w:rPr>
          <w:rFonts w:ascii="宋体" w:hAnsi="宋体"/>
          <w:color w:val="000000"/>
          <w:sz w:val="24"/>
          <w:szCs w:val="20"/>
        </w:rPr>
        <w:t xml:space="preserve">“</w:t>
      </w:r>
      <w:r>
        <w:rPr>
          <w:rFonts w:ascii="宋体" w:hAnsi="宋体"/>
          <w:color w:val="000000"/>
          <w:sz w:val="24"/>
          <w:szCs w:val="20"/>
        </w:rPr>
        <w:t xml:space="preserve">苏</w:t>
      </w:r>
      <w:r>
        <w:rPr>
          <w:rFonts w:ascii="宋体" w:hAnsi="宋体"/>
          <w:color w:val="000000"/>
          <w:sz w:val="24"/>
          <w:szCs w:val="20"/>
        </w:rPr>
        <w:t xml:space="preserve">采云</w:t>
      </w:r>
      <w:r>
        <w:rPr>
          <w:rFonts w:ascii="宋体" w:hAnsi="宋体"/>
          <w:color w:val="000000"/>
          <w:sz w:val="24"/>
          <w:szCs w:val="20"/>
        </w:rPr>
        <w:t xml:space="preserve">”</w:t>
      </w:r>
      <w:r>
        <w:rPr>
          <w:rFonts w:ascii="宋体" w:hAnsi="宋体"/>
          <w:color w:val="000000"/>
          <w:sz w:val="24"/>
          <w:szCs w:val="20"/>
        </w:rPr>
        <w:t xml:space="preserve">系统，逾期提交的投标文件，</w:t>
      </w:r>
      <w:r>
        <w:rPr>
          <w:rFonts w:ascii="宋体" w:hAnsi="宋体"/>
          <w:color w:val="000000"/>
          <w:sz w:val="24"/>
          <w:szCs w:val="20"/>
        </w:rPr>
        <w:t xml:space="preserve">“</w:t>
      </w:r>
      <w:r>
        <w:rPr>
          <w:rFonts w:ascii="宋体" w:hAnsi="宋体"/>
          <w:color w:val="000000"/>
          <w:sz w:val="24"/>
          <w:szCs w:val="20"/>
        </w:rPr>
        <w:t xml:space="preserve">苏</w:t>
      </w:r>
      <w:r>
        <w:rPr>
          <w:rFonts w:ascii="宋体" w:hAnsi="宋体"/>
          <w:color w:val="000000"/>
          <w:sz w:val="24"/>
          <w:szCs w:val="20"/>
        </w:rPr>
        <w:t xml:space="preserve">采云</w:t>
      </w:r>
      <w:r>
        <w:rPr>
          <w:rFonts w:ascii="宋体" w:hAnsi="宋体"/>
          <w:color w:val="000000"/>
          <w:sz w:val="24"/>
          <w:szCs w:val="20"/>
        </w:rPr>
        <w:t xml:space="preserve">”</w:t>
      </w:r>
      <w:r>
        <w:rPr>
          <w:rFonts w:ascii="宋体" w:hAnsi="宋体"/>
          <w:color w:val="000000"/>
          <w:sz w:val="24"/>
          <w:szCs w:val="20"/>
        </w:rPr>
        <w:t xml:space="preserve">系统将自动拒收。各投标人应在规定时间内凭</w:t>
      </w:r>
      <w:r>
        <w:rPr>
          <w:rFonts w:ascii="宋体" w:hAnsi="宋体"/>
          <w:color w:val="000000"/>
          <w:sz w:val="24"/>
          <w:szCs w:val="20"/>
        </w:rPr>
        <w:t xml:space="preserve">CA</w:t>
      </w:r>
      <w:r>
        <w:rPr>
          <w:rFonts w:ascii="宋体" w:hAnsi="宋体"/>
          <w:color w:val="000000"/>
          <w:sz w:val="24"/>
          <w:szCs w:val="20"/>
        </w:rPr>
        <w:t xml:space="preserve">证书进行网上解密。</w:t>
      </w:r>
      <w:r/>
    </w:p>
    <w:p>
      <w:pPr>
        <w:ind w:firstLine="480"/>
        <w:jc w:val="left"/>
        <w:spacing w:line="460" w:lineRule="exact"/>
        <w:widowControl/>
        <w:rPr>
          <w:rFonts w:ascii="宋体" w:hAnsi="宋体"/>
          <w:color w:val="000000"/>
          <w:sz w:val="24"/>
        </w:rPr>
      </w:pPr>
      <w:r>
        <w:rPr>
          <w:rFonts w:ascii="宋体" w:hAnsi="宋体"/>
          <w:color w:val="000000"/>
          <w:sz w:val="24"/>
          <w:szCs w:val="20"/>
        </w:rPr>
        <w:t xml:space="preserve">6.5</w:t>
      </w:r>
      <w:r>
        <w:rPr>
          <w:rFonts w:ascii="宋体" w:hAnsi="宋体"/>
          <w:color w:val="000000"/>
          <w:sz w:val="24"/>
          <w:szCs w:val="20"/>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233"/>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color w:val="000000"/>
          <w:sz w:val="24"/>
        </w:rPr>
        <w:t xml:space="preserve">．</w:t>
      </w:r>
      <w:r>
        <w:rPr>
          <w:rFonts w:hint="eastAsia" w:ascii="宋体" w:hAnsi="宋体"/>
          <w:b/>
          <w:bCs/>
          <w:color w:val="000000"/>
          <w:sz w:val="24"/>
        </w:rPr>
        <w:t xml:space="preserve">为贯彻落实苏</w:t>
      </w:r>
      <w:r>
        <w:rPr>
          <w:rFonts w:hint="eastAsia" w:ascii="宋体" w:hAnsi="宋体"/>
          <w:b/>
          <w:bCs/>
          <w:color w:val="000000"/>
          <w:sz w:val="24"/>
        </w:rPr>
        <w:t xml:space="preserve">财购</w:t>
      </w:r>
      <w:r>
        <w:rPr>
          <w:rFonts w:hint="eastAsia" w:ascii="宋体" w:hAnsi="宋体"/>
          <w:b/>
          <w:bCs/>
          <w:color w:val="000000"/>
          <w:sz w:val="24"/>
        </w:rPr>
        <w:t xml:space="preserve">[</w:t>
      </w:r>
      <w:r>
        <w:rPr>
          <w:rFonts w:hint="eastAsia" w:ascii="宋体" w:hAnsi="宋体"/>
          <w:b/>
          <w:bCs/>
          <w:color w:val="000000"/>
          <w:sz w:val="24"/>
        </w:rPr>
        <w:t xml:space="preserve">2020]52</w:t>
      </w:r>
      <w:r>
        <w:rPr>
          <w:rFonts w:hint="eastAsia" w:ascii="宋体" w:hAnsi="宋体"/>
          <w:b/>
          <w:bCs/>
          <w:color w:val="000000"/>
          <w:sz w:val="24"/>
        </w:rPr>
        <w:t xml:space="preserve">号文件精神，该项目投标人可免交投标保证金。</w:t>
      </w:r>
      <w:r/>
    </w:p>
    <w:p>
      <w:pPr>
        <w:ind w:firstLine="472"/>
        <w:spacing w:line="460" w:lineRule="exact"/>
        <w:rPr>
          <w:rFonts w:ascii="宋体" w:hAnsi="宋体"/>
          <w:b/>
          <w:bCs/>
          <w:color w:val="000000"/>
          <w:sz w:val="24"/>
        </w:rPr>
      </w:pPr>
      <w:r>
        <w:rPr>
          <w:rFonts w:hint="eastAsia" w:ascii="宋体" w:hAnsi="宋体"/>
          <w:b/>
          <w:bCs/>
          <w:color w:val="000000"/>
          <w:sz w:val="24"/>
        </w:rPr>
        <w:t xml:space="preserve">8</w:t>
      </w:r>
      <w:r>
        <w:rPr>
          <w:rFonts w:hint="eastAsia" w:ascii="宋体" w:hAnsi="宋体"/>
          <w:b/>
          <w:bCs/>
          <w:color w:val="000000"/>
          <w:sz w:val="24"/>
        </w:rPr>
        <w:t xml:space="preserve">．投标报价：</w:t>
      </w:r>
      <w:r/>
    </w:p>
    <w:p>
      <w:pPr>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sz w:val="24"/>
        </w:rPr>
      </w:pPr>
      <w:r>
        <w:rPr>
          <w:rFonts w:hint="eastAsia" w:ascii="宋体" w:hAnsi="宋体"/>
          <w:b/>
          <w:color w:val="000000"/>
          <w:sz w:val="24"/>
        </w:rPr>
        <w:t xml:space="preserve">8.2 </w:t>
      </w:r>
      <w:r>
        <w:rPr>
          <w:rFonts w:hint="eastAsia" w:ascii="宋体" w:hAnsi="宋体" w:cs="宋体"/>
          <w:b/>
          <w:color w:val="000000"/>
          <w:sz w:val="24"/>
        </w:rPr>
        <w:t xml:space="preserve">本项目采购预算为</w:t>
      </w:r>
      <w:r>
        <w:rPr>
          <w:rFonts w:ascii="宋体" w:hAnsi="宋体" w:cs="宋体"/>
          <w:b/>
          <w:color w:val="000000"/>
          <w:sz w:val="24"/>
        </w:rPr>
        <w:t xml:space="preserve">51</w:t>
      </w:r>
      <w:r>
        <w:rPr>
          <w:rFonts w:hint="eastAsia" w:ascii="宋体" w:hAnsi="宋体" w:cs="宋体"/>
          <w:b/>
          <w:color w:val="000000"/>
          <w:sz w:val="24"/>
        </w:rPr>
        <w:t xml:space="preserve">万元，高于采购预算的作无效标论处。</w:t>
      </w:r>
      <w:r/>
    </w:p>
    <w:p>
      <w:pPr>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sz w:val="24"/>
        </w:rPr>
      </w:pPr>
      <w:r>
        <w:rPr>
          <w:rFonts w:hint="eastAsia" w:ascii="宋体" w:hAnsi="宋体"/>
          <w:color w:val="000000"/>
          <w:sz w:val="24"/>
        </w:rPr>
        <w:t xml:space="preserve">8.3.2 </w:t>
      </w:r>
      <w:r>
        <w:rPr>
          <w:rFonts w:hint="eastAsia" w:ascii="宋体" w:hAnsi="宋体"/>
          <w:color w:val="000000"/>
          <w:sz w:val="24"/>
        </w:rPr>
        <w:t xml:space="preserve">开标一览表、投标价格表的报价一律用人民币（单位：元）填报。</w:t>
      </w:r>
      <w:r/>
    </w:p>
    <w:p>
      <w:pPr>
        <w:ind w:firstLine="463"/>
        <w:jc w:val="left"/>
        <w:spacing w:line="440" w:lineRule="exact"/>
        <w:rPr>
          <w:rFonts w:ascii="宋体" w:hAnsi="宋体"/>
          <w:b/>
          <w:color w:val="000000"/>
          <w:sz w:val="24"/>
        </w:rPr>
      </w:pPr>
      <w:r>
        <w:rPr>
          <w:rFonts w:hint="eastAsia" w:ascii="宋体" w:hAnsi="宋体"/>
          <w:b/>
          <w:color w:val="000000"/>
          <w:sz w:val="24"/>
        </w:rPr>
        <w:t xml:space="preserve">8.4 </w:t>
      </w:r>
      <w:r>
        <w:rPr>
          <w:rFonts w:hint="eastAsia" w:ascii="宋体" w:hAnsi="宋体"/>
          <w:b/>
          <w:color w:val="000000"/>
          <w:sz w:val="24"/>
        </w:rPr>
        <w:t xml:space="preserve">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费用按照</w:t>
      </w:r>
      <w:r>
        <w:rPr>
          <w:rFonts w:hint="eastAsia" w:ascii="宋体" w:hAnsi="宋体"/>
          <w:bCs/>
          <w:color w:val="000000"/>
          <w:sz w:val="24"/>
        </w:rPr>
        <w:t xml:space="preserve">苏招协</w:t>
      </w:r>
      <w:r>
        <w:rPr>
          <w:rFonts w:hint="eastAsia" w:ascii="宋体" w:hAnsi="宋体"/>
          <w:bCs/>
          <w:color w:val="000000"/>
          <w:sz w:val="24"/>
        </w:rPr>
        <w:t xml:space="preserve">【</w:t>
      </w:r>
      <w:r>
        <w:rPr>
          <w:rFonts w:hint="eastAsia" w:ascii="宋体" w:hAnsi="宋体"/>
          <w:bCs/>
          <w:color w:val="000000"/>
          <w:sz w:val="24"/>
        </w:rPr>
        <w:t xml:space="preserve">2022</w:t>
      </w:r>
      <w:r>
        <w:rPr>
          <w:rFonts w:hint="eastAsia" w:ascii="宋体" w:hAnsi="宋体"/>
          <w:bCs/>
          <w:color w:val="000000"/>
          <w:sz w:val="24"/>
        </w:rPr>
        <w:t xml:space="preserve">】</w:t>
      </w:r>
      <w:r>
        <w:rPr>
          <w:rFonts w:hint="eastAsia" w:ascii="宋体" w:hAnsi="宋体"/>
          <w:bCs/>
          <w:color w:val="000000"/>
          <w:sz w:val="24"/>
        </w:rPr>
        <w:t xml:space="preserve">002</w:t>
      </w:r>
      <w:r>
        <w:rPr>
          <w:rFonts w:hint="eastAsia" w:ascii="宋体" w:hAnsi="宋体"/>
          <w:bCs/>
          <w:color w:val="000000"/>
          <w:sz w:val="24"/>
        </w:rPr>
        <w:t xml:space="preserve">号文的收费标准×</w:t>
      </w:r>
      <w:r>
        <w:rPr>
          <w:rFonts w:ascii="宋体" w:hAnsi="宋体"/>
          <w:bCs/>
          <w:color w:val="000000"/>
          <w:sz w:val="24"/>
        </w:rPr>
        <w:t xml:space="preserve">9</w:t>
      </w:r>
      <w:r>
        <w:rPr>
          <w:rFonts w:hint="eastAsia" w:ascii="宋体" w:hAnsi="宋体"/>
          <w:bCs/>
          <w:color w:val="000000"/>
          <w:sz w:val="24"/>
        </w:rPr>
        <w:t xml:space="preserve">0</w:t>
      </w:r>
      <w:r>
        <w:rPr>
          <w:rFonts w:ascii="宋体" w:hAnsi="宋体"/>
          <w:bCs/>
          <w:color w:val="000000"/>
          <w:sz w:val="24"/>
        </w:rPr>
        <w:t xml:space="preserve">%</w:t>
      </w:r>
      <w:r>
        <w:rPr>
          <w:rFonts w:hint="eastAsia" w:ascii="宋体" w:hAnsi="宋体"/>
          <w:bCs/>
          <w:color w:val="000000"/>
          <w:sz w:val="24"/>
        </w:rPr>
        <w:t xml:space="preserve">收取</w:t>
      </w:r>
      <w:r>
        <w:rPr>
          <w:rFonts w:hint="eastAsia" w:ascii="宋体" w:hAnsi="宋体"/>
          <w:color w:val="000000"/>
          <w:sz w:val="24"/>
          <w:szCs w:val="20"/>
        </w:rPr>
        <w:t xml:space="preserve">（</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p>
    <w:p>
      <w:pPr>
        <w:pStyle w:val="1233"/>
        <w:ind w:firstLine="480"/>
        <w:spacing w:line="440" w:lineRule="exact"/>
        <w:rPr>
          <w:rFonts w:ascii="宋体" w:hAnsi="宋体"/>
          <w:b/>
          <w:color w:val="000000"/>
          <w:sz w:val="24"/>
        </w:rPr>
      </w:pPr>
      <w:r>
        <w:rPr>
          <w:rFonts w:hint="eastAsia" w:ascii="宋体" w:hAnsi="宋体"/>
          <w:b/>
          <w:color w:val="000000"/>
          <w:sz w:val="24"/>
        </w:rPr>
        <w:t xml:space="preserve">该费用由中标单</w:t>
      </w:r>
      <w:r>
        <w:rPr>
          <w:rFonts w:hint="eastAsia" w:ascii="宋体" w:hAnsi="宋体"/>
          <w:b/>
          <w:color w:val="000000"/>
          <w:sz w:val="24"/>
        </w:rPr>
        <w:t xml:space="preserve">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w:t>
      </w:r>
      <w:r>
        <w:rPr>
          <w:rFonts w:hint="eastAsia" w:ascii="宋体" w:hAnsi="宋体"/>
          <w:b/>
          <w:color w:val="000000"/>
          <w:sz w:val="24"/>
        </w:rPr>
        <w:t xml:space="preserve">报价中，不单独列项，由投标单位在报价</w:t>
      </w:r>
      <w:r>
        <w:rPr>
          <w:rFonts w:hint="eastAsia" w:ascii="宋体" w:hAnsi="宋体"/>
          <w:b/>
          <w:color w:val="000000"/>
          <w:sz w:val="24"/>
        </w:rPr>
        <w:t xml:space="preserve">时综合</w:t>
      </w:r>
      <w:r>
        <w:rPr>
          <w:rFonts w:hint="eastAsia" w:ascii="宋体" w:hAnsi="宋体"/>
          <w:b/>
          <w:color w:val="000000"/>
          <w:sz w:val="24"/>
        </w:rPr>
        <w:t xml:space="preserve">考虑。</w:t>
      </w:r>
      <w:r/>
    </w:p>
    <w:tbl>
      <w:tblPr>
        <w:tblW w:w="8917" w:type="dxa"/>
        <w:jc w:val="center"/>
        <w:tblLayout w:type="fixed"/>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货物招标</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服务招标</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工程招标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w:t>
            </w:r>
            <w:r>
              <w:rPr>
                <w:rFonts w:hint="eastAsia" w:ascii="宋体" w:hAnsi="宋体" w:cs="宋体"/>
                <w:color w:val="000000"/>
                <w:sz w:val="24"/>
                <w:lang w:bidi="ar"/>
              </w:rPr>
              <w:t xml:space="preserve">万元以下（含</w:t>
            </w:r>
            <w:r>
              <w:rPr>
                <w:rFonts w:hint="eastAsia" w:ascii="宋体" w:hAnsi="宋体" w:cs="宋体"/>
                <w:color w:val="000000"/>
                <w:sz w:val="24"/>
                <w:lang w:bidi="ar"/>
              </w:rPr>
              <w:t xml:space="preserve">50</w:t>
            </w:r>
            <w:r>
              <w:rPr>
                <w:rFonts w:hint="eastAsia" w:ascii="宋体" w:hAnsi="宋体" w:cs="宋体"/>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万元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50</w:t>
            </w:r>
            <w:r>
              <w:rPr>
                <w:rFonts w:hint="eastAsia" w:ascii="宋体" w:hAnsi="宋体" w:cs="宋体"/>
                <w:color w:val="000000"/>
                <w:sz w:val="24"/>
                <w:lang w:bidi="ar"/>
              </w:rPr>
              <w:t xml:space="preserve">万元</w:t>
            </w:r>
            <w:r>
              <w:rPr>
                <w:rFonts w:hint="eastAsia" w:ascii="宋体" w:hAnsi="宋体" w:cs="宋体"/>
                <w:color w:val="000000"/>
                <w:sz w:val="24"/>
                <w:lang w:bidi="ar"/>
              </w:rPr>
              <w:t xml:space="preserve">-400</w:t>
            </w:r>
            <w:r>
              <w:rPr>
                <w:rFonts w:hint="eastAsia" w:ascii="宋体" w:hAnsi="宋体" w:cs="宋体"/>
                <w:color w:val="000000"/>
                <w:sz w:val="24"/>
                <w:lang w:bidi="ar"/>
              </w:rPr>
              <w:t xml:space="preserve">万元</w:t>
            </w:r>
            <w:r>
              <w:rPr>
                <w:rFonts w:hint="eastAsia" w:ascii="宋体" w:hAnsi="宋体" w:cs="宋体"/>
                <w:color w:val="000000"/>
                <w:sz w:val="24"/>
                <w:lang w:bidi="ar"/>
              </w:rPr>
              <w:t xml:space="preserve">(</w:t>
            </w:r>
            <w:r>
              <w:rPr>
                <w:rFonts w:hint="eastAsia" w:ascii="宋体" w:hAnsi="宋体" w:cs="宋体"/>
                <w:color w:val="000000"/>
                <w:sz w:val="24"/>
                <w:lang w:bidi="ar"/>
              </w:rPr>
              <w:t xml:space="preserve">含</w:t>
            </w:r>
            <w:r>
              <w:rPr>
                <w:rFonts w:hint="eastAsia" w:ascii="宋体" w:hAnsi="宋体" w:cs="宋体"/>
                <w:color w:val="000000"/>
                <w:sz w:val="24"/>
                <w:lang w:bidi="ar"/>
              </w:rPr>
              <w:t xml:space="preserve">400</w:t>
            </w:r>
            <w:r>
              <w:rPr>
                <w:rFonts w:hint="eastAsia" w:ascii="宋体" w:hAnsi="宋体" w:cs="宋体"/>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400</w:t>
            </w:r>
            <w:r>
              <w:rPr>
                <w:rFonts w:hint="eastAsia" w:ascii="宋体" w:hAnsi="宋体" w:cs="宋体"/>
                <w:color w:val="000000"/>
                <w:sz w:val="24"/>
                <w:lang w:bidi="ar"/>
              </w:rPr>
              <w:t xml:space="preserve">万元</w:t>
            </w:r>
            <w:r>
              <w:rPr>
                <w:rFonts w:hint="eastAsia" w:ascii="宋体" w:hAnsi="宋体" w:cs="宋体"/>
                <w:color w:val="000000"/>
                <w:sz w:val="24"/>
                <w:lang w:bidi="ar"/>
              </w:rPr>
              <w:t xml:space="preserve">-1000</w:t>
            </w:r>
            <w:r>
              <w:rPr>
                <w:rFonts w:hint="eastAsia" w:ascii="宋体" w:hAnsi="宋体" w:cs="宋体"/>
                <w:color w:val="000000"/>
                <w:sz w:val="24"/>
                <w:lang w:bidi="ar"/>
              </w:rPr>
              <w:t xml:space="preserve">万元（含</w:t>
            </w:r>
            <w:r>
              <w:rPr>
                <w:rFonts w:hint="eastAsia" w:ascii="宋体" w:hAnsi="宋体" w:cs="宋体"/>
                <w:color w:val="000000"/>
                <w:sz w:val="24"/>
                <w:lang w:bidi="ar"/>
              </w:rPr>
              <w:t xml:space="preserve">1000</w:t>
            </w:r>
            <w:r>
              <w:rPr>
                <w:rFonts w:hint="eastAsia" w:ascii="宋体" w:hAnsi="宋体" w:cs="宋体"/>
                <w:color w:val="000000"/>
                <w:sz w:val="24"/>
                <w:lang w:bidi="ar"/>
              </w:rPr>
              <w:t xml:space="preserve">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0.90%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0.80%</w:t>
            </w: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ascii="宋体" w:hAnsi="宋体" w:cs="宋体"/>
                <w:color w:val="000000"/>
                <w:sz w:val="24"/>
                <w:lang w:bidi="ar"/>
              </w:rPr>
            </w:pPr>
            <w:r>
              <w:rPr>
                <w:rFonts w:hint="eastAsia" w:ascii="宋体" w:hAnsi="宋体" w:cs="宋体"/>
                <w:color w:val="000000"/>
                <w:sz w:val="24"/>
                <w:lang w:bidi="ar"/>
              </w:rPr>
              <w:t xml:space="preserve">注：①招标代理服务收费按差额定率分档累进法计算。</w:t>
            </w:r>
            <w:r>
              <w:rPr>
                <w:rFonts w:hint="eastAsia" w:ascii="宋体" w:hAnsi="宋体" w:cs="宋体"/>
                <w:color w:val="000000"/>
                <w:sz w:val="24"/>
                <w:lang w:bidi="ar"/>
              </w:rPr>
              <w:t xml:space="preserve"> </w:t>
            </w:r>
            <w:r>
              <w:rPr>
                <w:rFonts w:hint="eastAsia" w:ascii="宋体" w:hAnsi="宋体" w:cs="宋体"/>
                <w:color w:val="000000"/>
                <w:sz w:val="24"/>
                <w:lang w:bidi="ar"/>
              </w:rPr>
              <w:t xml:space="preserve">②收费标准的计算基数为中标金额。</w:t>
            </w:r>
            <w:r>
              <w:rPr>
                <w:rFonts w:hint="eastAsia" w:ascii="宋体" w:hAnsi="宋体" w:cs="宋体"/>
                <w:color w:val="000000"/>
                <w:sz w:val="24"/>
                <w:lang w:bidi="ar"/>
              </w:rPr>
              <w:t xml:space="preserve"> </w:t>
            </w:r>
            <w:r>
              <w:rPr>
                <w:rFonts w:hint="eastAsia" w:ascii="宋体" w:hAnsi="宋体" w:cs="宋体"/>
                <w:color w:val="000000"/>
                <w:sz w:val="24"/>
                <w:lang w:bidi="ar"/>
              </w:rPr>
              <w:t xml:space="preserve">根据项目实际需要分标段招标的，</w:t>
            </w:r>
            <w:r>
              <w:rPr>
                <w:rFonts w:hint="eastAsia" w:ascii="宋体" w:hAnsi="宋体" w:cs="宋体"/>
                <w:color w:val="000000"/>
                <w:sz w:val="24"/>
                <w:lang w:bidi="ar"/>
              </w:rPr>
              <w:t xml:space="preserve"> </w:t>
            </w:r>
            <w:r>
              <w:rPr>
                <w:rFonts w:hint="eastAsia" w:ascii="宋体" w:hAnsi="宋体" w:cs="宋体"/>
                <w:color w:val="000000"/>
                <w:sz w:val="24"/>
                <w:lang w:bidi="ar"/>
              </w:rPr>
              <w:t xml:space="preserve">按各标段中标金额分别计算各标段招标代理服务费。</w:t>
            </w:r>
            <w:r/>
          </w:p>
        </w:tc>
      </w:tr>
    </w:tbl>
    <w:p>
      <w:pPr>
        <w:pStyle w:val="1233"/>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ascii="宋体" w:hAnsi="宋体"/>
          <w:b/>
          <w:bCs/>
          <w:color w:val="000000"/>
          <w:sz w:val="24"/>
          <w:szCs w:val="20"/>
        </w:rPr>
        <w:t xml:space="preserve">．</w:t>
      </w:r>
      <w:r>
        <w:rPr>
          <w:rFonts w:hint="eastAsia" w:ascii="宋体" w:hAnsi="宋体"/>
          <w:b/>
          <w:bCs/>
          <w:color w:val="000000"/>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p>
    <w:p>
      <w:pPr>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w:t>
      </w:r>
      <w:r>
        <w:rPr>
          <w:rFonts w:hint="eastAsia" w:ascii="宋体" w:hAnsi="宋体"/>
          <w:bCs/>
          <w:color w:val="000000"/>
          <w:sz w:val="24"/>
          <w:szCs w:val="20"/>
        </w:rPr>
        <w:t xml:space="preserve">1</w:t>
      </w:r>
      <w:r>
        <w:rPr>
          <w:rFonts w:hint="eastAsia" w:ascii="宋体" w:hAnsi="宋体"/>
          <w:bCs/>
          <w:color w:val="000000"/>
          <w:sz w:val="24"/>
          <w:szCs w:val="20"/>
        </w:rPr>
        <w:t xml:space="preserve">）《开标一览表》（加盖电子签章，政府采购客户端工具输入报价自动生成）；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w:t>
      </w:r>
      <w:r>
        <w:rPr>
          <w:rFonts w:hint="eastAsia" w:ascii="宋体" w:hAnsi="宋体"/>
          <w:bCs/>
          <w:color w:val="000000"/>
          <w:sz w:val="24"/>
          <w:szCs w:val="20"/>
        </w:rPr>
        <w:t xml:space="preserve">2</w:t>
      </w:r>
      <w:r>
        <w:rPr>
          <w:rFonts w:hint="eastAsia" w:ascii="宋体" w:hAnsi="宋体"/>
          <w:bCs/>
          <w:color w:val="000000"/>
          <w:sz w:val="24"/>
          <w:szCs w:val="20"/>
        </w:rPr>
        <w:t xml:space="preserve">）《</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w:t>
      </w:r>
      <w:r>
        <w:rPr>
          <w:rFonts w:hint="eastAsia" w:ascii="宋体" w:hAnsi="宋体"/>
          <w:b/>
          <w:color w:val="000000"/>
          <w:sz w:val="24"/>
          <w:szCs w:val="20"/>
        </w:rPr>
        <w:t xml:space="preserve">1-</w:t>
      </w:r>
      <w:r>
        <w:rPr>
          <w:rFonts w:ascii="宋体" w:hAnsi="宋体"/>
          <w:b/>
          <w:color w:val="000000"/>
          <w:sz w:val="24"/>
          <w:szCs w:val="20"/>
        </w:rPr>
        <w:t xml:space="preserve">5</w:t>
      </w:r>
      <w:r>
        <w:rPr>
          <w:rFonts w:hint="eastAsia" w:ascii="宋体" w:hAnsi="宋体"/>
          <w:b/>
          <w:color w:val="000000"/>
          <w:sz w:val="24"/>
          <w:szCs w:val="20"/>
        </w:rPr>
        <w:t xml:space="preserve">必须提供，否则投标无效）</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1</w:t>
      </w:r>
      <w:r>
        <w:rPr>
          <w:rFonts w:ascii="宋体" w:hAnsi="宋体"/>
          <w:color w:val="000000"/>
          <w:sz w:val="24"/>
          <w:szCs w:val="20"/>
        </w:rPr>
        <w:t xml:space="preserve">）有效的营业执照（副本）原件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3</w:t>
      </w:r>
      <w:r>
        <w:rPr>
          <w:rFonts w:ascii="宋体" w:hAnsi="宋体"/>
          <w:color w:val="000000"/>
          <w:sz w:val="24"/>
          <w:szCs w:val="20"/>
        </w:rPr>
        <w:t xml:space="preserve">）</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w:t>
      </w:r>
      <w:r>
        <w:rPr>
          <w:rFonts w:hint="eastAsia" w:ascii="宋体" w:hAnsi="宋体" w:cs="宋体"/>
          <w:color w:val="000000"/>
          <w:sz w:val="24"/>
        </w:rPr>
        <w:t xml:space="preserve">商依法</w:t>
      </w:r>
      <w:r>
        <w:rPr>
          <w:rFonts w:hint="eastAsia" w:ascii="宋体" w:hAnsi="宋体" w:cs="宋体"/>
          <w:color w:val="000000"/>
          <w:sz w:val="24"/>
        </w:rPr>
        <w:t xml:space="preserve">享受缓缴、免缴税收、社会保障资金的提供证明材料）；</w:t>
      </w:r>
      <w:r/>
    </w:p>
    <w:p>
      <w:pPr>
        <w:ind w:firstLine="480"/>
        <w:jc w:val="left"/>
        <w:spacing w:line="460" w:lineRule="exact"/>
        <w:widowControl/>
        <w:rPr>
          <w:color w:val="000000"/>
        </w:rPr>
      </w:pPr>
      <w:r>
        <w:rPr>
          <w:rFonts w:ascii="宋体" w:hAnsi="宋体"/>
          <w:color w:val="000000"/>
          <w:sz w:val="24"/>
          <w:szCs w:val="20"/>
        </w:rPr>
        <w:t xml:space="preserve">（</w:t>
      </w:r>
      <w:r>
        <w:rPr>
          <w:rFonts w:ascii="宋体" w:hAnsi="宋体"/>
          <w:color w:val="000000"/>
          <w:sz w:val="24"/>
          <w:szCs w:val="20"/>
        </w:rPr>
        <w:t xml:space="preserve">4</w:t>
      </w:r>
      <w:r>
        <w:rPr>
          <w:rFonts w:ascii="宋体" w:hAnsi="宋体"/>
          <w:color w:val="000000"/>
          <w:sz w:val="24"/>
          <w:szCs w:val="20"/>
        </w:rPr>
        <w:t xml:space="preserve">）具有履行合同所需的设备和专业技术能力的书面声明</w:t>
      </w:r>
      <w:r>
        <w:rPr>
          <w:rFonts w:hint="eastAsia" w:ascii="宋体" w:hAnsi="宋体"/>
          <w:color w:val="000000"/>
          <w:sz w:val="24"/>
          <w:szCs w:val="20"/>
        </w:rPr>
        <w:t xml:space="preserve">原件</w:t>
      </w:r>
      <w:r>
        <w:rPr>
          <w:rFonts w:hint="eastAsia" w:ascii="宋体" w:hAnsi="宋体"/>
          <w:color w:val="000000"/>
          <w:sz w:val="24"/>
          <w:szCs w:val="20"/>
        </w:rPr>
        <w:t xml:space="preserve">彩色</w:t>
      </w:r>
      <w:r>
        <w:rPr>
          <w:rFonts w:hint="eastAsia" w:ascii="宋体" w:hAnsi="宋体"/>
          <w:color w:val="000000"/>
          <w:sz w:val="24"/>
          <w:szCs w:val="20"/>
        </w:rPr>
        <w:t xml:space="preserve">扫描件；</w:t>
      </w:r>
      <w:r/>
    </w:p>
    <w:p>
      <w:pPr>
        <w:ind w:firstLine="480"/>
        <w:jc w:val="left"/>
        <w:spacing w:line="460" w:lineRule="exact"/>
        <w:widowControl/>
        <w:rPr>
          <w:rFonts w:ascii="宋体" w:hAnsi="宋体" w:cs="宋体"/>
          <w:color w:val="000000"/>
          <w:sz w:val="24"/>
        </w:rPr>
      </w:pPr>
      <w:r>
        <w:rPr>
          <w:rFonts w:hint="eastAsia" w:ascii="宋体" w:hAnsi="宋体"/>
          <w:color w:val="000000"/>
          <w:sz w:val="24"/>
          <w:szCs w:val="20"/>
        </w:rPr>
        <w:t xml:space="preserve">（</w:t>
      </w:r>
      <w:r>
        <w:rPr>
          <w:rFonts w:hint="eastAsia" w:ascii="宋体" w:hAnsi="宋体"/>
          <w:color w:val="000000"/>
          <w:sz w:val="24"/>
          <w:szCs w:val="20"/>
        </w:rPr>
        <w:t xml:space="preserve">5</w:t>
      </w:r>
      <w:r>
        <w:rPr>
          <w:rFonts w:hint="eastAsia" w:ascii="宋体" w:hAnsi="宋体"/>
          <w:color w:val="000000"/>
          <w:sz w:val="24"/>
          <w:szCs w:val="20"/>
        </w:rPr>
        <w:t xml:space="preserve">）近三年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w:t>
      </w:r>
      <w:r>
        <w:rPr>
          <w:rFonts w:hint="eastAsia" w:ascii="宋体" w:hAnsi="宋体"/>
          <w:color w:val="000000"/>
          <w:sz w:val="24"/>
          <w:szCs w:val="20"/>
        </w:rPr>
        <w:t xml:space="preserve">彩色</w:t>
      </w:r>
      <w:r>
        <w:rPr>
          <w:rFonts w:hint="eastAsia" w:ascii="宋体" w:hAnsi="宋体"/>
          <w:color w:val="000000"/>
          <w:sz w:val="24"/>
          <w:szCs w:val="20"/>
        </w:rPr>
        <w:t xml:space="preserve">扫描件</w:t>
      </w:r>
      <w:r>
        <w:rPr>
          <w:rFonts w:hint="eastAsia" w:ascii="宋体" w:hAnsi="宋体" w:cs="宋体"/>
          <w:color w:val="000000"/>
          <w:sz w:val="24"/>
        </w:rPr>
        <w:t xml:space="preserve">。</w:t>
      </w:r>
      <w:r/>
    </w:p>
    <w:p>
      <w:pPr>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w:t>
      </w:r>
      <w:r>
        <w:rPr>
          <w:rFonts w:hint="eastAsia" w:ascii="宋体" w:hAnsi="宋体"/>
          <w:b/>
          <w:bCs/>
          <w:color w:val="000000"/>
          <w:sz w:val="24"/>
          <w:szCs w:val="20"/>
        </w:rPr>
        <w:t xml:space="preserve">1</w:t>
      </w:r>
      <w:r>
        <w:rPr>
          <w:rFonts w:hint="eastAsia" w:ascii="宋体" w:hAnsi="宋体"/>
          <w:b/>
          <w:bCs/>
          <w:color w:val="000000"/>
          <w:sz w:val="24"/>
          <w:szCs w:val="20"/>
        </w:rPr>
        <w:t xml:space="preserve">）报价：</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p>
    <w:p>
      <w:pPr>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w:t>
      </w:r>
      <w:r>
        <w:rPr>
          <w:rFonts w:hint="eastAsia" w:ascii="宋体" w:hAnsi="宋体"/>
          <w:b/>
          <w:bCs/>
          <w:color w:val="000000"/>
          <w:sz w:val="24"/>
          <w:szCs w:val="20"/>
        </w:rPr>
        <w:t xml:space="preserve">2</w:t>
      </w:r>
      <w:r>
        <w:rPr>
          <w:rFonts w:hint="eastAsia" w:ascii="宋体" w:hAnsi="宋体"/>
          <w:b/>
          <w:bCs/>
          <w:color w:val="000000"/>
          <w:sz w:val="24"/>
          <w:szCs w:val="20"/>
        </w:rPr>
        <w:t xml:space="preserve">）商务资信：</w:t>
      </w:r>
      <w:r/>
    </w:p>
    <w:p>
      <w:p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①供应商登记表；</w:t>
      </w:r>
      <w:r/>
    </w:p>
    <w:p>
      <w:p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②公共资源交易投标信用承诺书；</w:t>
      </w:r>
      <w:r/>
    </w:p>
    <w:p>
      <w:p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③建湖县政府采购事前信用承诺书；</w:t>
      </w:r>
      <w:r/>
    </w:p>
    <w:p>
      <w:p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④《法定代表人身份证明书》及《授权委托书》</w:t>
      </w:r>
      <w:r>
        <w:rPr>
          <w:rFonts w:hint="eastAsia" w:ascii="宋体" w:hAnsi="宋体" w:cs="宋体"/>
          <w:color w:val="000000"/>
          <w:sz w:val="24"/>
        </w:rPr>
        <w:t xml:space="preserve">(</w:t>
      </w:r>
      <w:r>
        <w:rPr>
          <w:rFonts w:hint="eastAsia" w:ascii="宋体" w:hAnsi="宋体" w:cs="宋体"/>
          <w:color w:val="000000"/>
          <w:sz w:val="24"/>
        </w:rPr>
        <w:t xml:space="preserve">加盖电子签章，格式见招标文件第七部分《投标文件相关格式》</w:t>
      </w:r>
      <w:r>
        <w:rPr>
          <w:rFonts w:hint="eastAsia" w:ascii="宋体" w:hAnsi="宋体" w:cs="宋体"/>
          <w:color w:val="000000"/>
          <w:sz w:val="24"/>
        </w:rPr>
        <w:t xml:space="preserve">)</w:t>
      </w:r>
      <w:r>
        <w:rPr>
          <w:rFonts w:hint="eastAsia" w:ascii="宋体" w:hAnsi="宋体" w:cs="宋体"/>
          <w:color w:val="000000"/>
          <w:sz w:val="24"/>
        </w:rPr>
        <w:t xml:space="preserve">；</w:t>
      </w:r>
      <w:r/>
    </w:p>
    <w:p>
      <w:pPr>
        <w:pStyle w:val="1217"/>
        <w:ind w:left="479" w:firstLine="0"/>
        <w:spacing w:line="460" w:lineRule="exact"/>
        <w:rPr>
          <w:rFonts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服务承诺函。</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w:t>
      </w:r>
      <w:r>
        <w:rPr>
          <w:rFonts w:hint="eastAsia" w:ascii="宋体" w:hAnsi="宋体"/>
          <w:b/>
          <w:color w:val="000000"/>
          <w:sz w:val="24"/>
          <w:szCs w:val="20"/>
        </w:rPr>
        <w:t xml:space="preserve">招标文件要求的其它证明资料和评标细则要求提供证明材料原件</w:t>
      </w:r>
      <w:r>
        <w:rPr>
          <w:rFonts w:hint="eastAsia" w:ascii="宋体" w:hAnsi="宋体"/>
          <w:b/>
          <w:color w:val="000000"/>
          <w:sz w:val="24"/>
          <w:szCs w:val="20"/>
        </w:rPr>
        <w:t xml:space="preserve">彩色</w:t>
      </w:r>
      <w:r>
        <w:rPr>
          <w:rFonts w:ascii="宋体" w:hAnsi="宋体"/>
          <w:b/>
          <w:color w:val="000000"/>
          <w:sz w:val="24"/>
          <w:szCs w:val="20"/>
        </w:rPr>
        <w:t xml:space="preserve">扫描件</w:t>
      </w:r>
      <w:r>
        <w:rPr>
          <w:rFonts w:hint="eastAsia" w:ascii="宋体" w:hAnsi="宋体"/>
          <w:b/>
          <w:color w:val="000000"/>
          <w:sz w:val="24"/>
          <w:szCs w:val="20"/>
        </w:rPr>
        <w:t xml:space="preserve">或复印件。</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w:t>
      </w:r>
      <w:r>
        <w:rPr>
          <w:rFonts w:hint="eastAsia" w:ascii="宋体" w:hAnsi="宋体"/>
          <w:b/>
          <w:color w:val="000000"/>
          <w:sz w:val="24"/>
          <w:szCs w:val="20"/>
        </w:rPr>
        <w:t xml:space="preserve">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p>
    <w:p>
      <w:pPr>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w:t>
      </w:r>
      <w:r>
        <w:rPr>
          <w:rFonts w:hint="eastAsia" w:ascii="宋体" w:hAnsi="宋体"/>
          <w:b/>
          <w:color w:val="000000"/>
          <w:sz w:val="24"/>
          <w:szCs w:val="20"/>
        </w:rPr>
        <w:t xml:space="preserve">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w:t>
      </w:r>
      <w:r>
        <w:rPr>
          <w:rFonts w:ascii="宋体" w:hAnsi="宋体"/>
          <w:b/>
          <w:color w:val="000000"/>
          <w:sz w:val="24"/>
          <w:szCs w:val="20"/>
        </w:rPr>
        <w:t xml:space="preserve">．投标文件线上格式要求</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”系统提交数据电文形式的投标文件（即电子投标）。</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”系统提交政府采购客户端工具导出加密的投标文件（后缀名为</w:t>
      </w:r>
      <w:r>
        <w:rPr>
          <w:rFonts w:hint="eastAsia" w:ascii="宋体" w:hAnsi="宋体"/>
          <w:color w:val="000000"/>
          <w:sz w:val="24"/>
          <w:szCs w:val="20"/>
        </w:rPr>
        <w:t xml:space="preserve">zip</w:t>
      </w:r>
      <w:r>
        <w:rPr>
          <w:rFonts w:hint="eastAsia" w:ascii="宋体" w:hAnsi="宋体"/>
          <w:color w:val="000000"/>
          <w:sz w:val="24"/>
          <w:szCs w:val="20"/>
        </w:rPr>
        <w:t xml:space="preserve">）。</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p>
    <w:p>
      <w:pPr>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w:t>
      </w:r>
      <w:r>
        <w:rPr>
          <w:rFonts w:hint="eastAsia" w:ascii="宋体" w:hAnsi="宋体"/>
          <w:color w:val="000000"/>
          <w:sz w:val="24"/>
          <w:szCs w:val="20"/>
        </w:rPr>
        <w:t xml:space="preserve">即供应</w:t>
      </w:r>
      <w:r>
        <w:rPr>
          <w:rFonts w:hint="eastAsia" w:ascii="宋体" w:hAnsi="宋体"/>
          <w:color w:val="000000"/>
          <w:sz w:val="24"/>
          <w:szCs w:val="20"/>
        </w:rPr>
        <w:t xml:space="preserve">商投标文件从政府采购客户端工具制作通过“苏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”系统提交，未提供线上投标文件的，投标无效。</w:t>
      </w:r>
      <w:r/>
    </w:p>
    <w:p>
      <w:pPr>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ascii="宋体" w:hAnsi="宋体"/>
          <w:b/>
          <w:color w:val="000000"/>
          <w:sz w:val="24"/>
          <w:szCs w:val="20"/>
        </w:rPr>
        <w:t xml:space="preserve">．</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w:t>
      </w:r>
      <w:r>
        <w:rPr>
          <w:rFonts w:hint="eastAsia" w:ascii="宋体" w:hAnsi="宋体"/>
          <w:color w:val="000000"/>
          <w:sz w:val="24"/>
          <w:szCs w:val="20"/>
        </w:rPr>
        <w:t xml:space="preserve">采云</w:t>
      </w:r>
      <w:r>
        <w:rPr>
          <w:rFonts w:hint="eastAsia" w:ascii="宋体" w:hAnsi="宋体"/>
          <w:color w:val="000000"/>
          <w:sz w:val="24"/>
          <w:szCs w:val="20"/>
        </w:rPr>
        <w:t xml:space="preserve">”系统的要求编制并加密投标文件。本项目投标人须通过“苏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”系统提供的政府采购客户端工具（使用“</w:t>
      </w:r>
      <w:r>
        <w:rPr>
          <w:rFonts w:hint="eastAsia" w:ascii="宋体" w:hAnsi="宋体"/>
          <w:color w:val="000000"/>
          <w:sz w:val="24"/>
          <w:szCs w:val="20"/>
        </w:rPr>
        <w:t xml:space="preserve">CA</w:t>
      </w:r>
      <w:r>
        <w:rPr>
          <w:rFonts w:hint="eastAsia" w:ascii="宋体" w:hAnsi="宋体"/>
          <w:color w:val="000000"/>
          <w:sz w:val="24"/>
          <w:szCs w:val="20"/>
        </w:rPr>
        <w:t xml:space="preserve">数字证书”）对其数据电文形式的投标文件加密。</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”系统提供的政府采购客户端工具（使用“</w:t>
      </w:r>
      <w:r>
        <w:rPr>
          <w:rFonts w:hint="eastAsia" w:ascii="宋体" w:hAnsi="宋体"/>
          <w:color w:val="000000"/>
          <w:sz w:val="24"/>
          <w:szCs w:val="20"/>
        </w:rPr>
        <w:t xml:space="preserve">CA</w:t>
      </w:r>
      <w:r>
        <w:rPr>
          <w:rFonts w:hint="eastAsia" w:ascii="宋体" w:hAnsi="宋体"/>
          <w:color w:val="000000"/>
          <w:sz w:val="24"/>
          <w:szCs w:val="20"/>
        </w:rPr>
        <w:t xml:space="preserve">数字证书”）加盖电子签章。</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w:t>
      </w:r>
      <w:r>
        <w:rPr>
          <w:rFonts w:hint="eastAsia" w:ascii="宋体" w:hAnsi="宋体"/>
          <w:color w:val="000000"/>
          <w:sz w:val="24"/>
          <w:szCs w:val="20"/>
        </w:rPr>
        <w:t xml:space="preserve">CA</w:t>
      </w:r>
      <w:r>
        <w:rPr>
          <w:rFonts w:hint="eastAsia" w:ascii="宋体" w:hAnsi="宋体"/>
          <w:color w:val="000000"/>
          <w:sz w:val="24"/>
          <w:szCs w:val="20"/>
        </w:rPr>
        <w:t xml:space="preserve">数字证书以及自备的能够登录“苏</w:t>
      </w:r>
      <w:r>
        <w:rPr>
          <w:rFonts w:hint="eastAsia" w:ascii="宋体" w:hAnsi="宋体"/>
          <w:color w:val="000000"/>
          <w:sz w:val="24"/>
          <w:szCs w:val="20"/>
        </w:rPr>
        <w:t xml:space="preserve">采云</w:t>
      </w:r>
      <w:r>
        <w:rPr>
          <w:rFonts w:hint="eastAsia" w:ascii="宋体" w:hAnsi="宋体"/>
          <w:color w:val="000000"/>
          <w:sz w:val="24"/>
          <w:szCs w:val="20"/>
        </w:rPr>
        <w:t xml:space="preserve">”系统的笔记本</w:t>
      </w:r>
      <w:r>
        <w:rPr>
          <w:rFonts w:hint="eastAsia" w:ascii="宋体" w:hAnsi="宋体"/>
          <w:color w:val="000000"/>
          <w:sz w:val="24"/>
          <w:szCs w:val="20"/>
        </w:rPr>
        <w:t xml:space="preserve">电脑，在达到开标时间后，使用</w:t>
      </w:r>
      <w:r>
        <w:rPr>
          <w:rFonts w:hint="eastAsia" w:ascii="宋体" w:hAnsi="宋体"/>
          <w:color w:val="000000"/>
          <w:sz w:val="24"/>
          <w:szCs w:val="20"/>
        </w:rPr>
        <w:t xml:space="preserve">CA</w:t>
      </w:r>
      <w:r>
        <w:rPr>
          <w:rFonts w:hint="eastAsia" w:ascii="宋体" w:hAnsi="宋体"/>
          <w:color w:val="000000"/>
          <w:sz w:val="24"/>
          <w:szCs w:val="20"/>
        </w:rPr>
        <w:t xml:space="preserve">数字证书解密各自投标文件。</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w:t>
      </w:r>
      <w:r>
        <w:rPr>
          <w:rFonts w:hint="eastAsia" w:ascii="宋体" w:hAnsi="宋体"/>
          <w:color w:val="000000"/>
          <w:sz w:val="24"/>
          <w:szCs w:val="20"/>
        </w:rPr>
        <w:t xml:space="preserve">采云</w:t>
      </w:r>
      <w:r>
        <w:rPr>
          <w:rFonts w:hint="eastAsia" w:ascii="宋体" w:hAnsi="宋体"/>
          <w:color w:val="000000"/>
          <w:sz w:val="24"/>
          <w:szCs w:val="20"/>
        </w:rPr>
        <w:t xml:space="preserve">”系统应当拒收并提示。</w:t>
      </w:r>
      <w:r/>
    </w:p>
    <w:p>
      <w:pPr>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p>
    <w:p>
      <w:pPr>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w:t>
      </w:r>
      <w:r>
        <w:rPr>
          <w:rFonts w:hint="eastAsia" w:ascii="宋体" w:hAnsi="宋体"/>
          <w:color w:val="000000"/>
          <w:sz w:val="24"/>
          <w:szCs w:val="20"/>
        </w:rPr>
        <w:t xml:space="preserve">2026</w:t>
      </w:r>
      <w:r>
        <w:rPr>
          <w:rFonts w:hint="eastAsia" w:ascii="宋体" w:hAnsi="宋体"/>
          <w:color w:val="000000"/>
          <w:sz w:val="24"/>
          <w:szCs w:val="20"/>
        </w:rPr>
        <w:t xml:space="preserve">年</w:t>
      </w:r>
      <w:r>
        <w:rPr>
          <w:rFonts w:hint="eastAsia" w:ascii="宋体" w:hAnsi="宋体"/>
          <w:sz w:val="24"/>
          <w:szCs w:val="20"/>
        </w:rPr>
        <w:t xml:space="preserve">1</w:t>
      </w:r>
      <w:r>
        <w:rPr>
          <w:rFonts w:hint="eastAsia" w:ascii="宋体" w:hAnsi="宋体"/>
          <w:sz w:val="24"/>
          <w:szCs w:val="20"/>
        </w:rPr>
        <w:t xml:space="preserve">月</w:t>
      </w:r>
      <w:r>
        <w:rPr>
          <w:rFonts w:hint="eastAsia" w:ascii="宋体" w:hAnsi="宋体"/>
          <w:sz w:val="24"/>
          <w:szCs w:val="20"/>
        </w:rPr>
        <w:t xml:space="preserve">14</w:t>
      </w:r>
      <w:r>
        <w:rPr>
          <w:rFonts w:hint="eastAsia" w:ascii="宋体" w:hAnsi="宋体"/>
          <w:sz w:val="24"/>
          <w:szCs w:val="20"/>
        </w:rPr>
        <w:t xml:space="preserve">日</w:t>
      </w:r>
      <w:r>
        <w:rPr>
          <w:rFonts w:hint="eastAsia" w:ascii="宋体" w:hAnsi="宋体"/>
          <w:sz w:val="24"/>
          <w:szCs w:val="20"/>
        </w:rPr>
        <w:t xml:space="preserve">15</w:t>
      </w:r>
      <w:r>
        <w:rPr>
          <w:rFonts w:hint="eastAsia" w:ascii="宋体" w:hAnsi="宋体"/>
          <w:sz w:val="24"/>
          <w:szCs w:val="20"/>
        </w:rPr>
        <w:t xml:space="preserve">:00</w:t>
      </w:r>
      <w:r>
        <w:rPr>
          <w:rFonts w:hint="eastAsia" w:ascii="宋体" w:hAnsi="宋体"/>
          <w:color w:val="000000"/>
          <w:sz w:val="24"/>
          <w:szCs w:val="20"/>
        </w:rPr>
        <w:t xml:space="preserve">）前。</w:t>
      </w:r>
      <w:r/>
    </w:p>
    <w:p>
      <w:pPr>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p>
    <w:p>
      <w:pPr>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w:t>
      </w:r>
      <w:r>
        <w:rPr>
          <w:rFonts w:hint="eastAsia" w:ascii="宋体" w:hAnsi="宋体"/>
          <w:color w:val="000000"/>
          <w:sz w:val="24"/>
          <w:szCs w:val="20"/>
        </w:rPr>
        <w:t xml:space="preserve">采云</w:t>
      </w:r>
      <w:r>
        <w:rPr>
          <w:rFonts w:hint="eastAsia" w:ascii="宋体" w:hAnsi="宋体"/>
          <w:color w:val="000000"/>
          <w:sz w:val="24"/>
          <w:szCs w:val="20"/>
        </w:rPr>
        <w:t xml:space="preserve">”系统提交数据电文形式的投标文件（即电子投标），“苏</w:t>
      </w:r>
      <w:r>
        <w:rPr>
          <w:rFonts w:hint="eastAsia" w:ascii="宋体" w:hAnsi="宋体"/>
          <w:color w:val="000000"/>
          <w:sz w:val="24"/>
          <w:szCs w:val="20"/>
        </w:rPr>
        <w:t xml:space="preserve">采云</w:t>
      </w:r>
      <w:r>
        <w:rPr>
          <w:rFonts w:hint="eastAsia" w:ascii="宋体" w:hAnsi="宋体"/>
          <w:color w:val="000000"/>
          <w:sz w:val="24"/>
          <w:szCs w:val="20"/>
        </w:rPr>
        <w:t xml:space="preserve">”系统自动接收。</w:t>
      </w:r>
      <w:r/>
    </w:p>
    <w:p>
      <w:pPr>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w:t>
      </w:r>
      <w:r>
        <w:rPr>
          <w:rFonts w:hint="eastAsia" w:ascii="宋体" w:hAnsi="宋体"/>
          <w:b/>
          <w:color w:val="000000"/>
          <w:sz w:val="24"/>
          <w:szCs w:val="20"/>
        </w:rPr>
        <w:t xml:space="preserve"> CA</w:t>
      </w:r>
      <w:r>
        <w:rPr>
          <w:rFonts w:hint="eastAsia" w:ascii="宋体" w:hAnsi="宋体"/>
          <w:b/>
          <w:color w:val="000000"/>
          <w:sz w:val="24"/>
          <w:szCs w:val="20"/>
        </w:rPr>
        <w:t xml:space="preserve"> </w:t>
      </w:r>
      <w:r>
        <w:rPr>
          <w:rFonts w:hint="eastAsia" w:ascii="宋体" w:hAnsi="宋体"/>
          <w:b/>
          <w:color w:val="000000"/>
          <w:sz w:val="24"/>
          <w:szCs w:val="20"/>
        </w:rPr>
        <w:t xml:space="preserve">证书登录“苏</w:t>
      </w:r>
      <w:r>
        <w:rPr>
          <w:rFonts w:hint="eastAsia" w:ascii="宋体" w:hAnsi="宋体"/>
          <w:b/>
          <w:color w:val="000000"/>
          <w:sz w:val="24"/>
          <w:szCs w:val="20"/>
        </w:rPr>
        <w:t xml:space="preserve">采云</w:t>
      </w:r>
      <w:r>
        <w:rPr>
          <w:rFonts w:hint="eastAsia" w:ascii="宋体" w:hAnsi="宋体"/>
          <w:b/>
          <w:color w:val="000000"/>
          <w:sz w:val="24"/>
          <w:szCs w:val="20"/>
        </w:rPr>
        <w:t xml:space="preserve">”系统在线编制投标文件（电子数据），并在投标截止时间之前上传投标文件。投标人应在达到开标时间后，使用</w:t>
      </w:r>
      <w:r>
        <w:rPr>
          <w:rFonts w:hint="eastAsia" w:ascii="宋体" w:hAnsi="宋体"/>
          <w:b/>
          <w:color w:val="000000"/>
          <w:sz w:val="24"/>
          <w:szCs w:val="20"/>
        </w:rPr>
        <w:t xml:space="preserve">CA</w:t>
      </w:r>
      <w:r>
        <w:rPr>
          <w:rFonts w:hint="eastAsia" w:ascii="宋体" w:hAnsi="宋体"/>
          <w:b/>
          <w:color w:val="000000"/>
          <w:sz w:val="24"/>
          <w:szCs w:val="20"/>
        </w:rPr>
        <w:t xml:space="preserve">数字证书解密各自投标文件。</w:t>
      </w:r>
      <w:r/>
    </w:p>
    <w:p>
      <w:pPr>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w:t>
      </w:r>
      <w:r>
        <w:rPr>
          <w:rFonts w:ascii="宋体" w:hAnsi="宋体"/>
          <w:b/>
          <w:color w:val="000000"/>
          <w:sz w:val="24"/>
          <w:szCs w:val="20"/>
        </w:rPr>
        <w:t xml:space="preserve">．投标文件的撤回与修改</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w:t>
      </w:r>
      <w:r>
        <w:rPr>
          <w:rFonts w:ascii="宋体" w:hAnsi="宋体"/>
          <w:color w:val="000000"/>
          <w:sz w:val="24"/>
          <w:szCs w:val="20"/>
        </w:rPr>
        <w:t xml:space="preserve">投标文件的撤回</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w:t>
      </w:r>
      <w:r>
        <w:rPr>
          <w:rFonts w:ascii="宋体" w:hAnsi="宋体"/>
          <w:color w:val="000000"/>
          <w:sz w:val="24"/>
          <w:szCs w:val="20"/>
        </w:rPr>
        <w:t xml:space="preserve">电子投标文件的撤回</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w:t>
      </w:r>
      <w:r>
        <w:rPr>
          <w:rFonts w:hint="eastAsia" w:ascii="宋体" w:hAnsi="宋体" w:cs="宋体"/>
          <w:color w:val="000000"/>
          <w:sz w:val="24"/>
        </w:rPr>
        <w:t xml:space="preserve">CA</w:t>
      </w:r>
      <w:r>
        <w:rPr>
          <w:rFonts w:hint="eastAsia" w:ascii="宋体" w:hAnsi="宋体" w:cs="宋体"/>
          <w:color w:val="000000"/>
          <w:sz w:val="24"/>
        </w:rPr>
        <w:t xml:space="preserve">数字证书及电子签章办理指南》</w:t>
      </w:r>
      <w:r>
        <w:rPr>
          <w:rFonts w:hint="eastAsia"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w:t>
      </w:r>
      <w:r>
        <w:rPr>
          <w:rFonts w:ascii="宋体" w:hAnsi="宋体"/>
          <w:color w:val="000000"/>
          <w:sz w:val="24"/>
          <w:szCs w:val="20"/>
        </w:rPr>
        <w:t xml:space="preserve">投标人撤回电子投标文件，则认为其不再参与本项目投标活动。</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w:t>
      </w:r>
      <w:r>
        <w:rPr>
          <w:rFonts w:ascii="宋体" w:hAnsi="宋体"/>
          <w:color w:val="000000"/>
          <w:sz w:val="24"/>
          <w:szCs w:val="20"/>
        </w:rPr>
        <w:t xml:space="preserve">投标文件的修改</w:t>
      </w:r>
      <w:r/>
    </w:p>
    <w:p>
      <w:pPr>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w:t>
      </w:r>
      <w:r>
        <w:rPr>
          <w:rFonts w:hint="eastAsia" w:ascii="宋体" w:hAnsi="宋体"/>
          <w:color w:val="000000"/>
          <w:sz w:val="24"/>
          <w:szCs w:val="20"/>
        </w:rPr>
        <w:t xml:space="preserve">方法见</w:t>
      </w:r>
      <w:r>
        <w:rPr>
          <w:rFonts w:hint="eastAsia" w:ascii="宋体" w:hAnsi="宋体" w:cs="宋体"/>
          <w:color w:val="000000"/>
          <w:sz w:val="24"/>
        </w:rPr>
        <w:t xml:space="preserve">《江苏省政府采购（供应商）</w:t>
      </w:r>
      <w:r>
        <w:rPr>
          <w:rFonts w:hint="eastAsia" w:ascii="宋体" w:hAnsi="宋体" w:cs="宋体"/>
          <w:color w:val="000000"/>
          <w:sz w:val="24"/>
        </w:rPr>
        <w:t xml:space="preserve">CA</w:t>
      </w:r>
      <w:r>
        <w:rPr>
          <w:rFonts w:hint="eastAsia" w:ascii="宋体" w:hAnsi="宋体" w:cs="宋体"/>
          <w:color w:val="000000"/>
          <w:sz w:val="24"/>
        </w:rPr>
        <w:t xml:space="preserve">数字证书及电子签章办理指南》</w:t>
      </w:r>
      <w:r>
        <w:rPr>
          <w:rFonts w:hint="eastAsia" w:ascii="宋体" w:hAnsi="宋体"/>
          <w:color w:val="000000"/>
          <w:sz w:val="24"/>
          <w:szCs w:val="20"/>
        </w:rPr>
        <w:t xml:space="preserve">。</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w:t>
      </w:r>
      <w:r>
        <w:rPr>
          <w:rFonts w:ascii="宋体" w:hAnsi="宋体"/>
          <w:color w:val="000000"/>
          <w:sz w:val="24"/>
          <w:szCs w:val="20"/>
        </w:rPr>
        <w:t xml:space="preserve">在投标截止时间之后，投标人不得对其电子投标文件作任何修改。</w:t>
      </w:r>
      <w:r/>
    </w:p>
    <w:p>
      <w:pPr>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13.4 </w:t>
      </w:r>
      <w:r>
        <w:rPr>
          <w:rFonts w:ascii="宋体" w:hAnsi="宋体"/>
          <w:color w:val="000000"/>
          <w:sz w:val="24"/>
          <w:szCs w:val="20"/>
        </w:rPr>
        <w:t xml:space="preserve">在投标截止时间至招标文件中规定的投标有效期满之间的这段时间内，投标人不得撤回其投标。</w:t>
      </w:r>
      <w:r/>
    </w:p>
    <w:p>
      <w:pPr>
        <w:pStyle w:val="1055"/>
        <w:rPr>
          <w:color w:val="000000"/>
        </w:rPr>
      </w:pPr>
      <w:r>
        <w:rPr>
          <w:color w:val="000000"/>
        </w:rPr>
      </w:r>
      <w:r/>
    </w:p>
    <w:p>
      <w:pPr>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p>
    <w:p>
      <w:pPr>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w:t>
      </w:r>
      <w:r>
        <w:rPr>
          <w:rFonts w:ascii="宋体" w:hAnsi="宋体"/>
          <w:b/>
          <w:color w:val="000000"/>
          <w:sz w:val="24"/>
          <w:szCs w:val="20"/>
        </w:rPr>
        <w:t xml:space="preserve">．开标、唱标、资格审查</w:t>
      </w:r>
      <w:r/>
    </w:p>
    <w:p>
      <w:pPr>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w:t>
      </w:r>
      <w:r>
        <w:rPr>
          <w:rFonts w:hint="eastAsia" w:ascii="宋体" w:hAnsi="宋体"/>
          <w:color w:val="000000"/>
          <w:spacing w:val="-2"/>
          <w:sz w:val="24"/>
          <w:szCs w:val="20"/>
        </w:rPr>
        <w:t xml:space="preserve">线上开标时，“苏</w:t>
      </w:r>
      <w:r>
        <w:rPr>
          <w:rFonts w:hint="eastAsia" w:ascii="宋体" w:hAnsi="宋体"/>
          <w:color w:val="000000"/>
          <w:spacing w:val="-2"/>
          <w:sz w:val="24"/>
          <w:szCs w:val="20"/>
        </w:rPr>
        <w:t xml:space="preserve">采云</w:t>
      </w:r>
      <w:r>
        <w:rPr>
          <w:rFonts w:hint="eastAsia" w:ascii="宋体" w:hAnsi="宋体"/>
          <w:color w:val="000000"/>
          <w:spacing w:val="-2"/>
          <w:sz w:val="24"/>
          <w:szCs w:val="20"/>
        </w:rPr>
        <w:t xml:space="preserve">”系统自动提取所有投标文件，投标人按招标文件规定方式按时在线解密。本项目招标文件规定的投标人按时在线解密方式：通过“苏</w:t>
      </w:r>
      <w:r>
        <w:rPr>
          <w:rFonts w:hint="eastAsia" w:ascii="宋体" w:hAnsi="宋体"/>
          <w:color w:val="000000"/>
          <w:spacing w:val="-2"/>
          <w:sz w:val="24"/>
          <w:szCs w:val="20"/>
        </w:rPr>
        <w:t xml:space="preserve">采云</w:t>
      </w:r>
      <w:r>
        <w:rPr>
          <w:rFonts w:hint="eastAsia" w:ascii="宋体" w:hAnsi="宋体"/>
          <w:color w:val="000000"/>
          <w:spacing w:val="-2"/>
          <w:sz w:val="24"/>
          <w:szCs w:val="20"/>
        </w:rPr>
        <w:t xml:space="preserve">”系统（使用“</w:t>
      </w:r>
      <w:r>
        <w:rPr>
          <w:rFonts w:hint="eastAsia" w:ascii="宋体" w:hAnsi="宋体"/>
          <w:color w:val="000000"/>
          <w:spacing w:val="-2"/>
          <w:sz w:val="24"/>
          <w:szCs w:val="20"/>
        </w:rPr>
        <w:t xml:space="preserve">CA</w:t>
      </w:r>
      <w:r>
        <w:rPr>
          <w:rFonts w:hint="eastAsia" w:ascii="宋体" w:hAnsi="宋体"/>
          <w:color w:val="000000"/>
          <w:spacing w:val="-2"/>
          <w:sz w:val="24"/>
          <w:szCs w:val="20"/>
        </w:rPr>
        <w:t xml:space="preserve">数字证书”）解密。</w:t>
      </w:r>
      <w:r/>
    </w:p>
    <w:p>
      <w:pPr>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w:t>
      </w:r>
      <w:r>
        <w:rPr>
          <w:rFonts w:hint="eastAsia" w:ascii="宋体" w:hAnsi="宋体"/>
          <w:color w:val="000000"/>
          <w:spacing w:val="-2"/>
          <w:sz w:val="24"/>
          <w:szCs w:val="20"/>
        </w:rPr>
        <w:t xml:space="preserve">采云</w:t>
      </w:r>
      <w:r>
        <w:rPr>
          <w:rFonts w:hint="eastAsia" w:ascii="宋体" w:hAnsi="宋体"/>
          <w:color w:val="000000"/>
          <w:spacing w:val="-2"/>
          <w:sz w:val="24"/>
          <w:szCs w:val="20"/>
        </w:rPr>
        <w:t xml:space="preserve">”系统生成开标记录并向社会公众公布，但依法应当保密的除外。</w:t>
      </w:r>
      <w:r/>
    </w:p>
    <w:p>
      <w:pPr>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w:t>
      </w:r>
      <w:r>
        <w:rPr>
          <w:rFonts w:ascii="宋体" w:hAnsi="宋体"/>
          <w:color w:val="000000"/>
          <w:spacing w:val="-2"/>
          <w:sz w:val="24"/>
          <w:szCs w:val="20"/>
        </w:rPr>
        <w:t xml:space="preserve">开标时，《开标一览表》</w:t>
      </w:r>
      <w:r>
        <w:rPr>
          <w:rFonts w:ascii="宋体" w:hAnsi="宋体"/>
          <w:color w:val="000000"/>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w:t>
      </w:r>
      <w:r>
        <w:rPr>
          <w:rFonts w:ascii="宋体" w:hAnsi="宋体"/>
          <w:color w:val="000000"/>
          <w:sz w:val="24"/>
          <w:szCs w:val="20"/>
          <w:lang w:val="zh-CN"/>
        </w:rPr>
        <w:t xml:space="preserve">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lang w:val="zh-CN"/>
        </w:rPr>
        <w:t xml:space="preserve">中两种以上不一致的</w:t>
      </w:r>
      <w:r>
        <w:rPr>
          <w:rFonts w:ascii="宋体" w:hAnsi="宋体"/>
          <w:color w:val="000000"/>
          <w:sz w:val="24"/>
          <w:szCs w:val="20"/>
          <w:lang w:val="zh-CN"/>
        </w:rPr>
        <w:t xml:space="preserve">,</w:t>
      </w:r>
      <w:r>
        <w:rPr>
          <w:rFonts w:ascii="宋体" w:hAnsi="宋体"/>
          <w:color w:val="000000"/>
          <w:sz w:val="24"/>
          <w:szCs w:val="20"/>
          <w:lang w:val="zh-CN"/>
        </w:rPr>
        <w:t xml:space="preserve">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lang w:val="zh-CN"/>
        </w:rPr>
        <w:t xml:space="preserve">的顺序修正。修正后的报价由法定代表人</w:t>
      </w:r>
      <w:r>
        <w:rPr>
          <w:rFonts w:ascii="宋体" w:hAnsi="宋体"/>
          <w:color w:val="000000"/>
          <w:sz w:val="24"/>
          <w:szCs w:val="20"/>
        </w:rPr>
        <w:t xml:space="preserve">/</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w:t>
      </w:r>
      <w:r>
        <w:rPr>
          <w:rFonts w:ascii="宋体" w:hAnsi="宋体"/>
          <w:color w:val="000000"/>
          <w:sz w:val="24"/>
          <w:szCs w:val="20"/>
        </w:rPr>
        <w:t xml:space="preserve">, </w:t>
      </w:r>
      <w:r>
        <w:rPr>
          <w:rFonts w:ascii="宋体" w:hAnsi="宋体"/>
          <w:color w:val="000000"/>
          <w:sz w:val="24"/>
          <w:szCs w:val="20"/>
        </w:rPr>
        <w:t xml:space="preserve">以确定其是否具备投标资格。如果投标人不具备投标资格、不满足招标文件所规定的资格标准或提供资格证明文件</w:t>
      </w:r>
      <w:r>
        <w:rPr>
          <w:rFonts w:ascii="宋体" w:hAnsi="宋体"/>
          <w:color w:val="000000"/>
          <w:sz w:val="24"/>
          <w:szCs w:val="20"/>
        </w:rPr>
        <w:t xml:space="preserve">不全</w:t>
      </w:r>
      <w:r>
        <w:rPr>
          <w:rFonts w:ascii="宋体" w:hAnsi="宋体"/>
          <w:color w:val="000000"/>
          <w:sz w:val="24"/>
          <w:szCs w:val="20"/>
        </w:rPr>
        <w:t xml:space="preserve">, </w:t>
      </w:r>
      <w:r>
        <w:rPr>
          <w:rFonts w:ascii="宋体" w:hAnsi="宋体"/>
          <w:color w:val="000000"/>
          <w:sz w:val="24"/>
          <w:szCs w:val="20"/>
        </w:rPr>
        <w:t xml:space="preserve">其投标将被作为无效投标，不得参与下一环节的评审。</w:t>
      </w:r>
      <w:r>
        <w:rPr>
          <w:rFonts w:hint="eastAsia" w:ascii="宋体" w:hAnsi="宋体"/>
          <w:color w:val="000000"/>
          <w:sz w:val="24"/>
          <w:szCs w:val="20"/>
        </w:rPr>
        <w:t xml:space="preserve">对未通过资格审查的投标人，应当告知其未通过的原因。</w:t>
      </w:r>
      <w:r/>
    </w:p>
    <w:p>
      <w:pPr>
        <w:ind w:firstLine="482"/>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w:t>
      </w:r>
      <w:r>
        <w:rPr>
          <w:rFonts w:ascii="宋体" w:hAnsi="宋体"/>
          <w:color w:val="000000"/>
          <w:sz w:val="24"/>
          <w:szCs w:val="20"/>
        </w:rPr>
        <w:t xml:space="preserve">“</w:t>
      </w:r>
      <w:r>
        <w:rPr>
          <w:rFonts w:ascii="宋体" w:hAnsi="宋体"/>
          <w:color w:val="000000"/>
          <w:sz w:val="24"/>
          <w:szCs w:val="20"/>
        </w:rPr>
        <w:t xml:space="preserve">信用中国</w:t>
      </w:r>
      <w:r>
        <w:rPr>
          <w:rFonts w:ascii="宋体" w:hAnsi="宋体"/>
          <w:color w:val="000000"/>
          <w:sz w:val="24"/>
          <w:szCs w:val="20"/>
        </w:rPr>
        <w:t xml:space="preserve">”</w:t>
      </w:r>
      <w:r>
        <w:rPr>
          <w:rFonts w:ascii="宋体" w:hAnsi="宋体"/>
          <w:color w:val="000000"/>
          <w:sz w:val="24"/>
          <w:szCs w:val="20"/>
        </w:rPr>
        <w:t xml:space="preserve">网站</w:t>
      </w:r>
      <w:r/>
    </w:p>
    <w:p>
      <w:pPr>
        <w:spacing w:line="460" w:lineRule="exact"/>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www.creditchina.gov.cn</w:t>
      </w:r>
      <w:r>
        <w:rPr>
          <w:rFonts w:ascii="宋体" w:hAnsi="宋体"/>
          <w:color w:val="000000"/>
          <w:sz w:val="24"/>
          <w:szCs w:val="20"/>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pStyle w:val="1055"/>
        <w:rPr>
          <w:color w:val="000000"/>
        </w:rPr>
      </w:pPr>
      <w:r>
        <w:rPr>
          <w:color w:val="000000"/>
        </w:rPr>
      </w:r>
      <w:r/>
    </w:p>
    <w:p>
      <w:pPr>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w:t>
      </w:r>
      <w:r>
        <w:rPr>
          <w:rFonts w:hint="eastAsia" w:ascii="宋体" w:hAnsi="宋体" w:cs="宋体"/>
          <w:b/>
          <w:color w:val="000000"/>
          <w:sz w:val="36"/>
          <w:szCs w:val="32"/>
        </w:rPr>
        <w:t xml:space="preserve">  </w:t>
      </w:r>
      <w:r>
        <w:rPr>
          <w:rFonts w:hint="eastAsia" w:ascii="宋体" w:hAnsi="宋体" w:cs="宋体"/>
          <w:b/>
          <w:color w:val="000000"/>
          <w:sz w:val="36"/>
          <w:szCs w:val="32"/>
        </w:rPr>
        <w:t xml:space="preserve">标</w:t>
      </w:r>
      <w:r/>
    </w:p>
    <w:p>
      <w:pPr>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w:t>
      </w:r>
      <w:r>
        <w:rPr>
          <w:rFonts w:ascii="宋体" w:hAnsi="宋体"/>
          <w:b/>
          <w:color w:val="000000"/>
          <w:sz w:val="24"/>
          <w:szCs w:val="20"/>
        </w:rPr>
        <w:t xml:space="preserve">．组建评标委员会</w:t>
      </w:r>
      <w:r/>
    </w:p>
    <w:p>
      <w:pPr>
        <w:ind w:firstLine="480"/>
        <w:jc w:val="left"/>
        <w:spacing w:line="44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w:t>
      </w:r>
      <w:r>
        <w:rPr>
          <w:rFonts w:ascii="宋体" w:hAnsi="宋体"/>
          <w:b/>
          <w:bCs/>
          <w:color w:val="000000"/>
          <w:sz w:val="24"/>
          <w:szCs w:val="20"/>
        </w:rPr>
        <w:t xml:space="preserve">1</w:t>
      </w:r>
      <w:r>
        <w:rPr>
          <w:rFonts w:ascii="宋体" w:hAnsi="宋体"/>
          <w:b/>
          <w:bCs/>
          <w:color w:val="000000"/>
          <w:sz w:val="24"/>
          <w:szCs w:val="20"/>
        </w:rPr>
        <w:t xml:space="preserve">名合格的中标候选人。</w:t>
      </w:r>
      <w:r/>
    </w:p>
    <w:p>
      <w:pPr>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w:t>
      </w:r>
      <w:r>
        <w:rPr>
          <w:rFonts w:ascii="宋体" w:hAnsi="宋体"/>
          <w:b/>
          <w:color w:val="000000"/>
          <w:sz w:val="24"/>
          <w:szCs w:val="20"/>
        </w:rPr>
        <w:t xml:space="preserve">．投标文件的审查</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16.1</w:t>
      </w:r>
      <w:r>
        <w:rPr>
          <w:rFonts w:ascii="宋体" w:hAnsi="宋体"/>
          <w:color w:val="000000"/>
          <w:sz w:val="24"/>
        </w:rPr>
        <w:t xml:space="preserve">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16.2</w:t>
      </w:r>
      <w:r>
        <w:rPr>
          <w:rFonts w:ascii="宋体" w:hAnsi="宋体"/>
          <w:color w:val="000000"/>
          <w:sz w:val="24"/>
        </w:rPr>
        <w:t xml:space="preserve">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rPr>
      </w:pPr>
      <w:r>
        <w:rPr>
          <w:rFonts w:ascii="宋体" w:hAnsi="宋体"/>
          <w:b/>
          <w:color w:val="000000"/>
          <w:sz w:val="24"/>
        </w:rPr>
        <w:t xml:space="preserve">16.3</w:t>
      </w:r>
      <w:r>
        <w:rPr>
          <w:rFonts w:ascii="宋体" w:hAnsi="宋体"/>
          <w:b/>
          <w:color w:val="000000"/>
          <w:sz w:val="24"/>
        </w:rPr>
        <w:t xml:space="preserve">评标委员会将对确定为实质性响应的投标文件进行进一步评审，看</w:t>
      </w:r>
      <w:r>
        <w:rPr>
          <w:rFonts w:ascii="宋体" w:hAnsi="宋体"/>
          <w:b/>
          <w:color w:val="000000"/>
          <w:sz w:val="24"/>
        </w:rPr>
        <w:t xml:space="preserve">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16.3.1</w:t>
      </w:r>
      <w:r>
        <w:rPr>
          <w:rFonts w:ascii="宋体" w:hAnsi="宋体"/>
          <w:color w:val="000000"/>
          <w:sz w:val="24"/>
        </w:rPr>
        <w:t xml:space="preserve">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16.3.2</w:t>
      </w:r>
      <w:r>
        <w:rPr>
          <w:rFonts w:ascii="宋体" w:hAnsi="宋体"/>
          <w:color w:val="000000"/>
          <w:sz w:val="24"/>
        </w:rPr>
        <w:t xml:space="preserve">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16.3.3</w:t>
      </w:r>
      <w:r>
        <w:rPr>
          <w:rFonts w:ascii="宋体" w:hAnsi="宋体"/>
          <w:color w:val="000000"/>
          <w:sz w:val="24"/>
        </w:rPr>
        <w:t xml:space="preserve">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rPr>
      </w:pPr>
      <w:r>
        <w:rPr>
          <w:rFonts w:ascii="宋体" w:hAnsi="宋体"/>
          <w:color w:val="000000"/>
          <w:sz w:val="24"/>
        </w:rPr>
        <w:t xml:space="preserve">16.3.4</w:t>
      </w:r>
      <w:r>
        <w:rPr>
          <w:rFonts w:ascii="宋体" w:hAnsi="宋体"/>
          <w:color w:val="000000"/>
          <w:sz w:val="24"/>
        </w:rPr>
        <w:t xml:space="preserve">评委会将允许修正投标文件中不构成重大偏离的、微小的、非</w:t>
      </w:r>
      <w:r>
        <w:rPr>
          <w:rFonts w:ascii="宋体" w:hAnsi="宋体"/>
          <w:color w:val="000000"/>
          <w:sz w:val="24"/>
        </w:rPr>
        <w:t xml:space="preserve">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w:t>
      </w:r>
      <w:r>
        <w:rPr>
          <w:rFonts w:ascii="宋体" w:hAnsi="宋体"/>
          <w:b/>
          <w:color w:val="000000"/>
          <w:sz w:val="24"/>
          <w:szCs w:val="20"/>
        </w:rPr>
        <w:t xml:space="preserve">符合性检查：</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16.4.1</w:t>
      </w:r>
      <w:r>
        <w:rPr>
          <w:rFonts w:ascii="宋体" w:hAnsi="宋体"/>
          <w:color w:val="000000"/>
          <w:sz w:val="24"/>
          <w:szCs w:val="20"/>
        </w:rPr>
        <w:t xml:space="preserve">符合性检查：依据招标文件的规定，评标委员会将对通过资格审查的投标文件的有效性、完整性和对招标文件的响应程度进行审查，以确定是否符合对招标文件的实质性要求</w:t>
      </w:r>
      <w:r>
        <w:rPr>
          <w:rFonts w:ascii="宋体" w:hAnsi="宋体"/>
          <w:color w:val="000000"/>
          <w:sz w:val="24"/>
          <w:szCs w:val="20"/>
        </w:rPr>
        <w:t xml:space="preserve">作出</w:t>
      </w:r>
      <w:r>
        <w:rPr>
          <w:rFonts w:ascii="宋体" w:hAnsi="宋体"/>
          <w:color w:val="000000"/>
          <w:sz w:val="24"/>
          <w:szCs w:val="20"/>
        </w:rPr>
        <w:t xml:space="preserve">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投标人未按照招标文件要求上传电子投标文件的；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投标人未在规定解密时间内进行解密；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投标人在报价</w:t>
      </w:r>
      <w:r>
        <w:rPr>
          <w:rFonts w:ascii="宋体" w:hAnsi="宋体"/>
          <w:color w:val="000000"/>
          <w:sz w:val="24"/>
          <w:szCs w:val="20"/>
        </w:rPr>
        <w:t xml:space="preserve">时采用选择性报价；</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投标人不具备招标文件中规定资格要求的；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5</w:t>
      </w:r>
      <w:r>
        <w:rPr>
          <w:rFonts w:hint="eastAsia" w:ascii="宋体" w:hAnsi="宋体"/>
          <w:color w:val="000000"/>
          <w:sz w:val="24"/>
          <w:szCs w:val="20"/>
        </w:rPr>
        <w:t xml:space="preserve">）</w:t>
      </w:r>
      <w:r>
        <w:rPr>
          <w:rFonts w:ascii="宋体" w:hAnsi="宋体"/>
          <w:color w:val="000000"/>
          <w:sz w:val="24"/>
          <w:szCs w:val="20"/>
        </w:rPr>
        <w:t xml:space="preserve">投标人的报价超过了采购预算或最高限价的；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6</w:t>
      </w:r>
      <w:r>
        <w:rPr>
          <w:rFonts w:hint="eastAsia" w:ascii="宋体" w:hAnsi="宋体"/>
          <w:color w:val="000000"/>
          <w:sz w:val="24"/>
          <w:szCs w:val="20"/>
        </w:rPr>
        <w:t xml:space="preserve">）</w:t>
      </w:r>
      <w:r>
        <w:rPr>
          <w:rFonts w:ascii="宋体" w:hAnsi="宋体"/>
          <w:color w:val="000000"/>
          <w:sz w:val="24"/>
          <w:szCs w:val="20"/>
        </w:rPr>
        <w:t xml:space="preserve">未通过符合性检查的；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7</w:t>
      </w:r>
      <w:r>
        <w:rPr>
          <w:rFonts w:hint="eastAsia" w:ascii="宋体" w:hAnsi="宋体"/>
          <w:color w:val="000000"/>
          <w:sz w:val="24"/>
          <w:szCs w:val="20"/>
        </w:rPr>
        <w:t xml:space="preserve">）</w:t>
      </w:r>
      <w:r>
        <w:rPr>
          <w:rFonts w:ascii="宋体" w:hAnsi="宋体"/>
          <w:color w:val="000000"/>
          <w:sz w:val="24"/>
          <w:szCs w:val="20"/>
        </w:rPr>
        <w:t xml:space="preserve">不符合招标文件中规定的其他实质性要求和条件的；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9</w:t>
      </w:r>
      <w:r>
        <w:rPr>
          <w:rFonts w:hint="eastAsia" w:ascii="宋体" w:hAnsi="宋体"/>
          <w:color w:val="000000"/>
          <w:sz w:val="24"/>
          <w:szCs w:val="20"/>
        </w:rPr>
        <w:t xml:space="preserve">）</w:t>
      </w:r>
      <w:r>
        <w:rPr>
          <w:rFonts w:ascii="宋体" w:hAnsi="宋体"/>
          <w:color w:val="000000"/>
          <w:sz w:val="24"/>
          <w:szCs w:val="20"/>
        </w:rPr>
        <w:t xml:space="preserve">投标文件含有采购人不能接受的附加条件的。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w:t>
      </w:r>
      <w:r>
        <w:rPr>
          <w:rFonts w:ascii="宋体" w:hAnsi="宋体"/>
          <w:color w:val="000000"/>
          <w:sz w:val="24"/>
          <w:szCs w:val="20"/>
        </w:rPr>
        <w:t xml:space="preserve">“</w:t>
      </w:r>
      <w:r>
        <w:rPr>
          <w:rFonts w:ascii="宋体" w:hAnsi="宋体"/>
          <w:color w:val="000000"/>
          <w:sz w:val="24"/>
          <w:szCs w:val="20"/>
        </w:rPr>
        <w:t xml:space="preserve">信用中国</w:t>
      </w:r>
      <w:r>
        <w:rPr>
          <w:rFonts w:ascii="宋体" w:hAnsi="宋体"/>
          <w:color w:val="000000"/>
          <w:sz w:val="24"/>
          <w:szCs w:val="20"/>
        </w:rPr>
        <w:t xml:space="preserve">”</w:t>
      </w:r>
      <w:r>
        <w:rPr>
          <w:rFonts w:ascii="宋体" w:hAnsi="宋体"/>
          <w:color w:val="000000"/>
          <w:sz w:val="24"/>
          <w:szCs w:val="20"/>
        </w:rPr>
        <w:t xml:space="preserve">网站（</w:t>
      </w:r>
      <w:r>
        <w:rPr>
          <w:rFonts w:ascii="宋体" w:hAnsi="宋体"/>
          <w:color w:val="000000"/>
          <w:sz w:val="24"/>
          <w:szCs w:val="20"/>
        </w:rPr>
        <w:t xml:space="preserve">www.creditchina.gov.cn</w:t>
      </w:r>
      <w:r>
        <w:rPr>
          <w:rFonts w:ascii="宋体" w:hAnsi="宋体"/>
          <w:color w:val="000000"/>
          <w:sz w:val="24"/>
          <w:szCs w:val="20"/>
        </w:rPr>
        <w:t xml:space="preserve">）列入失信被执行人、重大税收违法案件当事人名单、政府采购严重失信行为记录名单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13</w:t>
      </w:r>
      <w:r>
        <w:rPr>
          <w:rFonts w:hint="eastAsia" w:ascii="宋体" w:hAnsi="宋体"/>
          <w:color w:val="000000"/>
          <w:sz w:val="24"/>
          <w:szCs w:val="20"/>
        </w:rPr>
        <w:t xml:space="preserve">）</w:t>
      </w:r>
      <w:r>
        <w:rPr>
          <w:rFonts w:ascii="宋体" w:hAnsi="宋体"/>
          <w:color w:val="000000"/>
          <w:sz w:val="24"/>
          <w:szCs w:val="20"/>
        </w:rPr>
        <w:t xml:space="preserve">评标委员会</w:t>
      </w:r>
      <w:r>
        <w:rPr>
          <w:rFonts w:hint="eastAsia" w:ascii="宋体" w:hAnsi="宋体"/>
          <w:bCs/>
          <w:color w:val="000000"/>
          <w:sz w:val="24"/>
          <w:szCs w:val="20"/>
        </w:rPr>
        <w:t xml:space="preserve">启动异常低价投标审查后，投标供应商不提供书面说明、证明材料，或者提供的书面说明、证明材料不能证明其报价合理性的。</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14</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p>
    <w:p>
      <w:pPr>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15</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评标委员会决定投标</w:t>
      </w:r>
      <w:r>
        <w:rPr>
          <w:rFonts w:ascii="宋体" w:hAnsi="宋体"/>
          <w:color w:val="000000"/>
          <w:sz w:val="24"/>
          <w:szCs w:val="20"/>
        </w:rPr>
        <w:t xml:space="preserve">响应性只根</w:t>
      </w:r>
      <w:r>
        <w:rPr>
          <w:rFonts w:ascii="宋体" w:hAnsi="宋体"/>
          <w:color w:val="000000"/>
          <w:sz w:val="24"/>
          <w:szCs w:val="20"/>
        </w:rPr>
        <w:t xml:space="preserve">据</w:t>
      </w:r>
      <w:r>
        <w:rPr>
          <w:rFonts w:ascii="宋体" w:hAnsi="宋体"/>
          <w:color w:val="000000"/>
          <w:sz w:val="24"/>
          <w:szCs w:val="20"/>
        </w:rPr>
        <w:t xml:space="preserve">投标文件本身的内容，而不寻求其他的外部证据。</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w:t>
      </w:r>
      <w:r>
        <w:rPr>
          <w:rFonts w:ascii="宋体" w:hAnsi="宋体"/>
          <w:color w:val="000000"/>
          <w:sz w:val="24"/>
          <w:szCs w:val="20"/>
        </w:rPr>
        <w:t xml:space="preserve">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16.5.1</w:t>
      </w:r>
      <w:r>
        <w:rPr>
          <w:rFonts w:ascii="宋体" w:hAnsi="宋体"/>
          <w:color w:val="000000"/>
          <w:sz w:val="24"/>
          <w:szCs w:val="20"/>
        </w:rPr>
        <w:t xml:space="preserve">不同投标人的投标文件异常一致或者投标报价呈规律性差异的。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16.5.2</w:t>
      </w:r>
      <w:r>
        <w:rPr>
          <w:rFonts w:ascii="宋体" w:hAnsi="宋体"/>
          <w:color w:val="000000"/>
          <w:sz w:val="24"/>
          <w:szCs w:val="20"/>
        </w:rPr>
        <w:t xml:space="preserve">不同投标人的投标文件由同一单位或个人编制的。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16.5.3</w:t>
      </w:r>
      <w:r>
        <w:rPr>
          <w:rFonts w:ascii="宋体" w:hAnsi="宋体"/>
          <w:color w:val="000000"/>
          <w:sz w:val="24"/>
          <w:szCs w:val="20"/>
        </w:rPr>
        <w:t xml:space="preserve">不同投标人的投标文件载明的项目管理成员为同一人的。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16.5.4</w:t>
      </w:r>
      <w:r>
        <w:rPr>
          <w:rFonts w:ascii="宋体" w:hAnsi="宋体"/>
          <w:color w:val="000000"/>
          <w:sz w:val="24"/>
          <w:szCs w:val="20"/>
        </w:rPr>
        <w:t xml:space="preserve">不同投标人的投标文件相互混装的。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16.5.5</w:t>
      </w:r>
      <w:r>
        <w:rPr>
          <w:rFonts w:ascii="宋体" w:hAnsi="宋体"/>
          <w:color w:val="000000"/>
          <w:sz w:val="24"/>
          <w:szCs w:val="20"/>
        </w:rPr>
        <w:t xml:space="preserve">不同投标人授权同一人作为投标人代表的。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16.5.6</w:t>
      </w:r>
      <w:r>
        <w:rPr>
          <w:rFonts w:ascii="宋体" w:hAnsi="宋体"/>
          <w:color w:val="000000"/>
          <w:sz w:val="24"/>
          <w:szCs w:val="20"/>
        </w:rPr>
        <w:t xml:space="preserve">有证据证明投标人与采购单位、采购代理机构或其他投标人</w:t>
      </w:r>
      <w:r>
        <w:rPr>
          <w:rFonts w:ascii="宋体" w:hAnsi="宋体"/>
          <w:color w:val="000000"/>
          <w:sz w:val="24"/>
          <w:szCs w:val="20"/>
        </w:rPr>
        <w:t xml:space="preserve">串通的其他情形的。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16.5.7</w:t>
      </w:r>
      <w:r>
        <w:rPr>
          <w:rFonts w:ascii="宋体" w:hAnsi="宋体"/>
          <w:color w:val="000000"/>
          <w:sz w:val="24"/>
          <w:szCs w:val="20"/>
        </w:rPr>
        <w:t xml:space="preserve">评标委员会认定的其他串标、围标情形。</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16.6</w:t>
      </w:r>
      <w:r>
        <w:rPr>
          <w:rFonts w:ascii="宋体" w:hAnsi="宋体"/>
          <w:color w:val="000000"/>
          <w:sz w:val="24"/>
          <w:szCs w:val="20"/>
        </w:rPr>
        <w:t xml:space="preserve">有下列情形之一的予以废标，同时将</w:t>
      </w:r>
      <w:r>
        <w:rPr>
          <w:rFonts w:ascii="宋体" w:hAnsi="宋体"/>
          <w:color w:val="000000"/>
          <w:sz w:val="24"/>
          <w:szCs w:val="20"/>
        </w:rPr>
        <w:t xml:space="preserve">废标理由</w:t>
      </w:r>
      <w:r>
        <w:rPr>
          <w:rFonts w:ascii="宋体" w:hAnsi="宋体"/>
          <w:color w:val="000000"/>
          <w:sz w:val="24"/>
          <w:szCs w:val="20"/>
        </w:rPr>
        <w:t xml:space="preserve">通知所有服务单位：</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1</w:t>
      </w:r>
      <w:r>
        <w:rPr>
          <w:rFonts w:ascii="宋体" w:hAnsi="宋体"/>
          <w:color w:val="000000"/>
          <w:sz w:val="24"/>
          <w:szCs w:val="20"/>
        </w:rPr>
        <w:t xml:space="preserve">）符合专业条件的服务单位或者对招标文件作实质性响应的服务单位不足三家的；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2</w:t>
      </w:r>
      <w:r>
        <w:rPr>
          <w:rFonts w:ascii="宋体" w:hAnsi="宋体"/>
          <w:color w:val="000000"/>
          <w:sz w:val="24"/>
          <w:szCs w:val="20"/>
        </w:rPr>
        <w:t xml:space="preserve">）出现影响采购公正的违法、违规行为的；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3</w:t>
      </w:r>
      <w:r>
        <w:rPr>
          <w:rFonts w:ascii="宋体" w:hAnsi="宋体"/>
          <w:color w:val="000000"/>
          <w:sz w:val="24"/>
          <w:szCs w:val="20"/>
        </w:rPr>
        <w:t xml:space="preserve">）服务单位的报价均超过了采购预算或最高限价的，采购人不能支付的；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4</w:t>
      </w:r>
      <w:r>
        <w:rPr>
          <w:rFonts w:ascii="宋体" w:hAnsi="宋体"/>
          <w:color w:val="000000"/>
          <w:sz w:val="24"/>
          <w:szCs w:val="20"/>
        </w:rPr>
        <w:t xml:space="preserve">）因重大变故，采购任务取消的；</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w:t>
      </w:r>
      <w:r>
        <w:rPr>
          <w:rFonts w:ascii="宋体" w:hAnsi="宋体"/>
          <w:color w:val="000000"/>
          <w:sz w:val="24"/>
          <w:szCs w:val="20"/>
        </w:rPr>
        <w:t xml:space="preserve">5</w:t>
      </w:r>
      <w:r>
        <w:rPr>
          <w:rFonts w:ascii="宋体" w:hAnsi="宋体"/>
          <w:color w:val="000000"/>
          <w:sz w:val="24"/>
          <w:szCs w:val="20"/>
        </w:rPr>
        <w:t xml:space="preserve">）投标文件存在歧义、重大缺陷，或者招标文件内容违反国家有关强制性规定的。</w:t>
      </w:r>
      <w:r/>
    </w:p>
    <w:p>
      <w:pPr>
        <w:ind w:left="483" w:hanging="2"/>
        <w:jc w:val="left"/>
        <w:spacing w:line="440" w:lineRule="exact"/>
        <w:rPr>
          <w:rFonts w:ascii="宋体" w:hAnsi="宋体"/>
          <w:b/>
          <w:color w:val="000000"/>
          <w:sz w:val="24"/>
          <w:szCs w:val="20"/>
        </w:rPr>
      </w:pPr>
      <w:r>
        <w:rPr>
          <w:rFonts w:hint="eastAsia" w:ascii="宋体" w:hAnsi="宋体"/>
          <w:b/>
          <w:color w:val="000000"/>
          <w:sz w:val="24"/>
          <w:szCs w:val="20"/>
        </w:rPr>
        <w:t xml:space="preserve">16.7 </w:t>
      </w:r>
      <w:r>
        <w:rPr>
          <w:rFonts w:hint="eastAsia" w:ascii="宋体" w:hAnsi="宋体"/>
          <w:b/>
          <w:color w:val="000000"/>
          <w:sz w:val="24"/>
          <w:szCs w:val="20"/>
        </w:rPr>
        <w:t xml:space="preserve">异常低价审查</w:t>
      </w:r>
      <w:r/>
    </w:p>
    <w:p>
      <w:pPr>
        <w:ind w:firstLine="480"/>
        <w:jc w:val="left"/>
        <w:spacing w:line="440" w:lineRule="exact"/>
        <w:rPr>
          <w:rFonts w:ascii="宋体" w:hAnsi="宋体"/>
          <w:b/>
          <w:color w:val="000000"/>
          <w:sz w:val="24"/>
          <w:szCs w:val="20"/>
        </w:rPr>
      </w:pPr>
      <w:r>
        <w:rPr>
          <w:rFonts w:hint="eastAsia" w:ascii="宋体" w:hAnsi="宋体"/>
          <w:bCs/>
          <w:color w:val="000000"/>
          <w:sz w:val="24"/>
          <w:szCs w:val="20"/>
        </w:rPr>
        <w:t xml:space="preserve">16.7.1</w:t>
      </w:r>
      <w:r>
        <w:rPr>
          <w:rFonts w:hint="eastAsia" w:ascii="宋体" w:hAnsi="宋体"/>
          <w:bCs/>
          <w:color w:val="000000"/>
          <w:sz w:val="24"/>
          <w:szCs w:val="20"/>
        </w:rPr>
        <w:t xml:space="preserve">评审过程中出现下列情形之一的，评审委员会应当启动异常低价投标（响应）审查程序：</w:t>
      </w:r>
      <w:r/>
    </w:p>
    <w:p>
      <w:pPr>
        <w:ind w:left="2" w:firstLine="475"/>
        <w:spacing w:line="440" w:lineRule="exact"/>
        <w:rPr>
          <w:rFonts w:ascii="宋体" w:hAnsi="宋体"/>
          <w:bCs/>
          <w:color w:val="000000"/>
          <w:sz w:val="24"/>
          <w:szCs w:val="20"/>
        </w:rPr>
      </w:pPr>
      <w:r>
        <w:rPr>
          <w:rFonts w:hint="eastAsia" w:ascii="宋体" w:hAnsi="宋体"/>
          <w:bCs/>
          <w:color w:val="000000"/>
          <w:sz w:val="24"/>
          <w:szCs w:val="20"/>
        </w:rPr>
        <w:t xml:space="preserve">（</w:t>
      </w:r>
      <w:r>
        <w:rPr>
          <w:rFonts w:hint="eastAsia" w:ascii="宋体" w:hAnsi="宋体"/>
          <w:bCs/>
          <w:color w:val="000000"/>
          <w:sz w:val="24"/>
          <w:szCs w:val="20"/>
        </w:rPr>
        <w:t xml:space="preserve">1</w:t>
      </w:r>
      <w:r>
        <w:rPr>
          <w:rFonts w:hint="eastAsia" w:ascii="宋体" w:hAnsi="宋体"/>
          <w:bCs/>
          <w:color w:val="000000"/>
          <w:sz w:val="24"/>
          <w:szCs w:val="20"/>
        </w:rPr>
        <w:t xml:space="preserve">）投标（响应）报价低于采购项目预算</w:t>
      </w:r>
      <w:r>
        <w:rPr>
          <w:rFonts w:hint="eastAsia" w:ascii="宋体" w:hAnsi="宋体"/>
          <w:bCs/>
          <w:color w:val="000000"/>
          <w:sz w:val="24"/>
          <w:szCs w:val="20"/>
        </w:rPr>
        <w:t xml:space="preserve"> 50%</w:t>
      </w:r>
      <w:r>
        <w:rPr>
          <w:rFonts w:hint="eastAsia" w:ascii="宋体" w:hAnsi="宋体"/>
          <w:bCs/>
          <w:color w:val="000000"/>
          <w:sz w:val="24"/>
          <w:szCs w:val="20"/>
        </w:rPr>
        <w:t xml:space="preserve">的，即投标（响应）报价</w:t>
      </w:r>
      <w:r>
        <w:rPr>
          <w:rFonts w:hint="eastAsia" w:ascii="宋体" w:hAnsi="宋体"/>
          <w:bCs/>
          <w:color w:val="000000"/>
          <w:sz w:val="24"/>
          <w:szCs w:val="20"/>
        </w:rPr>
        <w:t xml:space="preserve">&lt;</w:t>
      </w:r>
      <w:r>
        <w:rPr>
          <w:rFonts w:hint="eastAsia" w:ascii="宋体" w:hAnsi="宋体"/>
          <w:bCs/>
          <w:color w:val="000000"/>
          <w:sz w:val="24"/>
          <w:szCs w:val="20"/>
        </w:rPr>
        <w:t xml:space="preserve">采购项目预算×</w:t>
      </w:r>
      <w:r>
        <w:rPr>
          <w:rFonts w:hint="eastAsia" w:ascii="宋体" w:hAnsi="宋体"/>
          <w:bCs/>
          <w:color w:val="000000"/>
          <w:sz w:val="24"/>
          <w:szCs w:val="20"/>
        </w:rPr>
        <w:t xml:space="preserve">50%</w:t>
      </w:r>
      <w:r>
        <w:rPr>
          <w:rFonts w:hint="eastAsia" w:ascii="宋体" w:hAnsi="宋体"/>
          <w:bCs/>
          <w:color w:val="000000"/>
          <w:sz w:val="24"/>
          <w:szCs w:val="20"/>
        </w:rPr>
        <w:t xml:space="preserve">；</w:t>
      </w:r>
      <w:r/>
    </w:p>
    <w:p>
      <w:pPr>
        <w:ind w:left="2" w:firstLine="475"/>
        <w:spacing w:line="440" w:lineRule="exact"/>
        <w:rPr>
          <w:rFonts w:ascii="宋体" w:hAnsi="宋体"/>
          <w:bCs/>
          <w:color w:val="000000"/>
          <w:sz w:val="24"/>
          <w:szCs w:val="20"/>
        </w:rPr>
      </w:pPr>
      <w:r>
        <w:rPr>
          <w:rFonts w:hint="eastAsia" w:ascii="宋体" w:hAnsi="宋体"/>
          <w:bCs/>
          <w:color w:val="000000"/>
          <w:sz w:val="24"/>
          <w:szCs w:val="20"/>
        </w:rPr>
        <w:t xml:space="preserve">（</w:t>
      </w:r>
      <w:r>
        <w:rPr>
          <w:rFonts w:hint="eastAsia" w:ascii="宋体" w:hAnsi="宋体"/>
          <w:bCs/>
          <w:color w:val="000000"/>
          <w:sz w:val="24"/>
          <w:szCs w:val="20"/>
        </w:rPr>
        <w:t xml:space="preserve">2</w:t>
      </w:r>
      <w:r>
        <w:rPr>
          <w:rFonts w:hint="eastAsia" w:ascii="宋体" w:hAnsi="宋体"/>
          <w:bCs/>
          <w:color w:val="000000"/>
          <w:sz w:val="24"/>
          <w:szCs w:val="20"/>
        </w:rPr>
        <w:t xml:space="preserve">）投标（响应）报价低于采购项目最高限价</w:t>
      </w:r>
      <w:r>
        <w:rPr>
          <w:rFonts w:hint="eastAsia" w:ascii="宋体" w:hAnsi="宋体"/>
          <w:bCs/>
          <w:color w:val="000000"/>
          <w:sz w:val="24"/>
          <w:szCs w:val="20"/>
        </w:rPr>
        <w:t xml:space="preserve"> 45%</w:t>
      </w:r>
      <w:r>
        <w:rPr>
          <w:rFonts w:hint="eastAsia" w:ascii="宋体" w:hAnsi="宋体"/>
          <w:bCs/>
          <w:color w:val="000000"/>
          <w:sz w:val="24"/>
          <w:szCs w:val="20"/>
        </w:rPr>
        <w:t xml:space="preserve">的，即投标（响应）报价</w:t>
      </w:r>
      <w:r>
        <w:rPr>
          <w:rFonts w:hint="eastAsia" w:ascii="宋体" w:hAnsi="宋体"/>
          <w:bCs/>
          <w:color w:val="000000"/>
          <w:sz w:val="24"/>
          <w:szCs w:val="20"/>
        </w:rPr>
        <w:t xml:space="preserve">&lt;</w:t>
      </w:r>
      <w:r>
        <w:rPr>
          <w:rFonts w:hint="eastAsia" w:ascii="宋体" w:hAnsi="宋体"/>
          <w:bCs/>
          <w:color w:val="000000"/>
          <w:sz w:val="24"/>
          <w:szCs w:val="20"/>
        </w:rPr>
        <w:t xml:space="preserve">采购项目最高限价×</w:t>
      </w:r>
      <w:r>
        <w:rPr>
          <w:rFonts w:hint="eastAsia" w:ascii="宋体" w:hAnsi="宋体"/>
          <w:bCs/>
          <w:color w:val="000000"/>
          <w:sz w:val="24"/>
          <w:szCs w:val="20"/>
        </w:rPr>
        <w:t xml:space="preserve">45%</w:t>
      </w:r>
      <w:r>
        <w:rPr>
          <w:rFonts w:hint="eastAsia" w:ascii="宋体" w:hAnsi="宋体"/>
          <w:bCs/>
          <w:color w:val="000000"/>
          <w:sz w:val="24"/>
          <w:szCs w:val="20"/>
        </w:rPr>
        <w:t xml:space="preserve">；</w:t>
      </w:r>
      <w:r/>
    </w:p>
    <w:p>
      <w:pPr>
        <w:ind w:left="2" w:firstLine="475"/>
        <w:spacing w:line="440" w:lineRule="exact"/>
        <w:rPr>
          <w:rFonts w:ascii="宋体" w:hAnsi="宋体"/>
          <w:bCs/>
          <w:color w:val="000000"/>
          <w:sz w:val="24"/>
          <w:szCs w:val="20"/>
        </w:rPr>
      </w:pPr>
      <w:r>
        <w:rPr>
          <w:rFonts w:hint="eastAsia" w:ascii="宋体" w:hAnsi="宋体"/>
          <w:bCs/>
          <w:color w:val="000000"/>
          <w:sz w:val="24"/>
          <w:szCs w:val="20"/>
        </w:rPr>
        <w:t xml:space="preserve">（</w:t>
      </w:r>
      <w:r>
        <w:rPr>
          <w:rFonts w:hint="eastAsia" w:ascii="宋体" w:hAnsi="宋体"/>
          <w:bCs/>
          <w:color w:val="000000"/>
          <w:sz w:val="24"/>
          <w:szCs w:val="20"/>
        </w:rPr>
        <w:t xml:space="preserve">3</w:t>
      </w:r>
      <w:r>
        <w:rPr>
          <w:rFonts w:hint="eastAsia" w:ascii="宋体" w:hAnsi="宋体"/>
          <w:bCs/>
          <w:color w:val="000000"/>
          <w:sz w:val="24"/>
          <w:szCs w:val="20"/>
        </w:rPr>
        <w:t xml:space="preserve">）评审委员会认定的供应商报价过低、有可能影响产品质量或者不能诚信履约的其他情形。</w:t>
      </w:r>
      <w:r/>
    </w:p>
    <w:p>
      <w:pPr>
        <w:ind w:left="2" w:firstLine="475"/>
        <w:spacing w:line="440" w:lineRule="exact"/>
        <w:rPr>
          <w:rFonts w:ascii="宋体" w:hAnsi="宋体"/>
          <w:b/>
          <w:color w:val="000000"/>
          <w:sz w:val="24"/>
          <w:szCs w:val="20"/>
        </w:rPr>
      </w:pPr>
      <w:r>
        <w:rPr>
          <w:rFonts w:hint="eastAsia" w:ascii="宋体" w:hAnsi="宋体"/>
          <w:bCs/>
          <w:color w:val="000000"/>
          <w:sz w:val="24"/>
          <w:szCs w:val="20"/>
        </w:rPr>
        <w:t xml:space="preserve">16.7.2</w:t>
      </w:r>
      <w:r>
        <w:rPr>
          <w:rFonts w:hint="eastAsia" w:ascii="宋体" w:hAnsi="宋体"/>
          <w:bCs/>
          <w:color w:val="000000"/>
          <w:sz w:val="24"/>
          <w:szCs w:val="20"/>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bCs/>
          <w:color w:val="000000"/>
          <w:sz w:val="24"/>
          <w:szCs w:val="20"/>
        </w:rPr>
        <w:t xml:space="preserve">作出</w:t>
      </w:r>
      <w:r>
        <w:rPr>
          <w:rFonts w:hint="eastAsia" w:ascii="宋体" w:hAnsi="宋体"/>
          <w:bCs/>
          <w:color w:val="000000"/>
          <w:sz w:val="24"/>
          <w:szCs w:val="20"/>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17</w:t>
      </w:r>
      <w:r>
        <w:rPr>
          <w:rFonts w:ascii="宋体" w:hAnsi="宋体"/>
          <w:b/>
          <w:color w:val="000000"/>
          <w:sz w:val="24"/>
          <w:szCs w:val="20"/>
        </w:rPr>
        <w:t xml:space="preserve">．比较与评价</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17.1</w:t>
      </w:r>
      <w:r>
        <w:rPr>
          <w:rFonts w:ascii="宋体" w:hAnsi="宋体"/>
          <w:color w:val="000000"/>
          <w:sz w:val="24"/>
          <w:szCs w:val="20"/>
        </w:rPr>
        <w:t xml:space="preserve">评标委</w:t>
      </w:r>
      <w:r>
        <w:rPr>
          <w:rFonts w:ascii="宋体" w:hAnsi="宋体"/>
          <w:color w:val="000000"/>
          <w:sz w:val="24"/>
          <w:szCs w:val="20"/>
        </w:rPr>
        <w:t xml:space="preserve">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17.2</w:t>
      </w:r>
      <w:r>
        <w:rPr>
          <w:rFonts w:ascii="宋体" w:hAnsi="宋体"/>
          <w:color w:val="000000"/>
          <w:sz w:val="24"/>
          <w:szCs w:val="20"/>
        </w:rPr>
        <w:t xml:space="preserve">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18</w:t>
      </w:r>
      <w:r>
        <w:rPr>
          <w:rFonts w:ascii="宋体" w:hAnsi="宋体"/>
          <w:b/>
          <w:color w:val="000000"/>
          <w:sz w:val="24"/>
          <w:szCs w:val="20"/>
        </w:rPr>
        <w:t xml:space="preserve">．评标过程及保密原则</w:t>
      </w:r>
      <w:r/>
    </w:p>
    <w:p>
      <w:pPr>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18.1</w:t>
      </w:r>
      <w:r>
        <w:rPr>
          <w:rFonts w:ascii="宋体" w:hAnsi="宋体"/>
          <w:color w:val="000000"/>
          <w:sz w:val="24"/>
          <w:szCs w:val="20"/>
        </w:rPr>
        <w:t xml:space="preserve">凡与本次招标有关人员对属于审查、澄清、评价和比较投标的有关资料以及定标意向等，均不得向投标人或其他人员透露。否则</w:t>
      </w:r>
      <w:r>
        <w:rPr>
          <w:rFonts w:ascii="宋体" w:hAnsi="宋体"/>
          <w:color w:val="000000"/>
          <w:sz w:val="24"/>
          <w:szCs w:val="20"/>
        </w:rPr>
        <w:t xml:space="preserve">,</w:t>
      </w:r>
      <w:r>
        <w:rPr>
          <w:rFonts w:ascii="宋体" w:hAnsi="宋体"/>
          <w:color w:val="000000"/>
          <w:sz w:val="24"/>
          <w:szCs w:val="20"/>
        </w:rPr>
        <w:t xml:space="preserve">将按有关规定追究相关人员的责任。</w:t>
      </w:r>
      <w:r/>
    </w:p>
    <w:p>
      <w:pPr>
        <w:ind w:firstLine="480"/>
        <w:spacing w:line="440" w:lineRule="exact"/>
        <w:rPr>
          <w:rFonts w:ascii="宋体" w:hAnsi="宋体" w:cs="宋体"/>
          <w:b/>
          <w:color w:val="000000"/>
          <w:sz w:val="36"/>
          <w:szCs w:val="32"/>
        </w:rPr>
      </w:pPr>
      <w:r>
        <w:rPr>
          <w:rFonts w:ascii="宋体" w:hAnsi="宋体"/>
          <w:color w:val="000000"/>
          <w:sz w:val="24"/>
          <w:szCs w:val="20"/>
        </w:rPr>
        <w:t xml:space="preserve">18.2</w:t>
      </w:r>
      <w:r>
        <w:rPr>
          <w:rFonts w:ascii="宋体" w:hAnsi="宋体"/>
          <w:color w:val="000000"/>
          <w:sz w:val="24"/>
          <w:szCs w:val="20"/>
        </w:rPr>
        <w:t xml:space="preserve">在评标期间，投标人试图影响或干预评审的</w:t>
      </w:r>
      <w:r>
        <w:rPr>
          <w:rFonts w:ascii="宋体" w:hAnsi="宋体"/>
          <w:color w:val="000000"/>
          <w:sz w:val="24"/>
          <w:szCs w:val="20"/>
        </w:rPr>
        <w:t xml:space="preserve">任何行为，将导致其投标被作为无效投标，并承担相应的法律责任。</w:t>
      </w:r>
      <w:r/>
    </w:p>
    <w:p>
      <w:pPr>
        <w:jc w:val="center"/>
        <w:spacing w:line="440" w:lineRule="exact"/>
        <w:widowControl/>
        <w:rPr>
          <w:rFonts w:ascii="宋体" w:hAnsi="宋体" w:cs="宋体"/>
          <w:b/>
          <w:color w:val="000000"/>
          <w:sz w:val="36"/>
          <w:szCs w:val="32"/>
        </w:rPr>
      </w:pPr>
      <w:r>
        <w:rPr>
          <w:rFonts w:ascii="宋体" w:hAnsi="宋体" w:cs="宋体"/>
          <w:b/>
          <w:color w:val="000000"/>
          <w:sz w:val="36"/>
          <w:szCs w:val="32"/>
        </w:rPr>
      </w:r>
      <w:r/>
    </w:p>
    <w:p>
      <w:pPr>
        <w:jc w:val="center"/>
        <w:spacing w:line="440" w:lineRule="exact"/>
        <w:widowControl/>
        <w:rPr>
          <w:rFonts w:ascii="宋体" w:hAnsi="宋体" w:cs="宋体"/>
          <w:b/>
          <w:color w:val="000000"/>
          <w:sz w:val="36"/>
          <w:szCs w:val="32"/>
        </w:rPr>
      </w:pPr>
      <w:r>
        <w:rPr>
          <w:rFonts w:hint="eastAsia" w:ascii="宋体" w:hAnsi="宋体" w:cs="宋体"/>
          <w:b/>
          <w:color w:val="000000"/>
          <w:sz w:val="36"/>
          <w:szCs w:val="32"/>
        </w:rPr>
        <w:t xml:space="preserve">七、定</w:t>
      </w:r>
      <w:r>
        <w:rPr>
          <w:rFonts w:hint="eastAsia" w:ascii="宋体" w:hAnsi="宋体" w:cs="宋体"/>
          <w:b/>
          <w:color w:val="000000"/>
          <w:sz w:val="36"/>
          <w:szCs w:val="32"/>
        </w:rPr>
        <w:t xml:space="preserve">  </w:t>
      </w:r>
      <w:r>
        <w:rPr>
          <w:rFonts w:hint="eastAsia" w:ascii="宋体" w:hAnsi="宋体" w:cs="宋体"/>
          <w:b/>
          <w:color w:val="000000"/>
          <w:sz w:val="36"/>
          <w:szCs w:val="32"/>
        </w:rPr>
        <w:t xml:space="preserve">标</w:t>
      </w:r>
      <w:r/>
    </w:p>
    <w:p>
      <w:pPr>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p>
    <w:p>
      <w:pPr>
        <w:ind w:firstLine="480"/>
        <w:spacing w:line="460" w:lineRule="exact"/>
        <w:rPr>
          <w:rFonts w:ascii="宋体" w:hAnsi="宋体"/>
          <w:color w:val="000000"/>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w:t>
      </w:r>
      <w:r>
        <w:rPr>
          <w:rFonts w:hint="eastAsia" w:ascii="宋体" w:hAnsi="宋体" w:cs="宋体"/>
          <w:b/>
          <w:color w:val="000000"/>
          <w:sz w:val="24"/>
        </w:rPr>
        <w:t xml:space="preserve">且按照</w:t>
      </w:r>
      <w:r>
        <w:rPr>
          <w:rFonts w:hint="eastAsia" w:ascii="宋体" w:hAnsi="宋体" w:cs="宋体"/>
          <w:b/>
          <w:color w:val="000000"/>
          <w:sz w:val="24"/>
        </w:rPr>
        <w:t xml:space="preserve">评审因素的量化指标评审得分最高的供应商为中标候选人的评标方法。按评审后的得分由高到低顺序排列。得分相同的，按投标报价由低到高顺序排列。得分且投标报价相同的并列，投标文件满足招标文件全部实质性要求，</w:t>
      </w:r>
      <w:r>
        <w:rPr>
          <w:rFonts w:hint="eastAsia" w:ascii="宋体" w:hAnsi="宋体" w:cs="宋体"/>
          <w:b/>
          <w:color w:val="000000"/>
          <w:sz w:val="24"/>
        </w:rPr>
        <w:t xml:space="preserve">且按照</w:t>
      </w:r>
      <w:r>
        <w:rPr>
          <w:rFonts w:hint="eastAsia" w:ascii="宋体" w:hAnsi="宋体" w:cs="宋体"/>
          <w:b/>
          <w:color w:val="000000"/>
          <w:sz w:val="24"/>
        </w:rPr>
        <w:t xml:space="preserve">评审因素的量化指标评审</w:t>
      </w:r>
      <w:r>
        <w:rPr>
          <w:rFonts w:hint="eastAsia" w:ascii="宋体" w:hAnsi="宋体" w:cs="宋体"/>
          <w:b/>
          <w:color w:val="000000"/>
          <w:sz w:val="24"/>
        </w:rPr>
        <w:t xml:space="preserve">得分最高的投标人为排名第一的中标候选人。</w:t>
      </w:r>
      <w:r/>
    </w:p>
    <w:p>
      <w:pPr>
        <w:pStyle w:val="1221"/>
        <w:spacing w:before="0" w:after="0" w:line="46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w:t>
      </w:r>
      <w:r>
        <w:rPr>
          <w:rFonts w:hint="eastAsia" w:ascii="宋体" w:hAnsi="宋体" w:cs="宋体"/>
          <w:b/>
          <w:bCs/>
          <w:color w:val="000000"/>
        </w:rPr>
        <w:t xml:space="preserve">1</w:t>
      </w:r>
      <w:r>
        <w:rPr>
          <w:rFonts w:hint="eastAsia" w:ascii="宋体" w:hAnsi="宋体" w:cs="宋体"/>
          <w:b/>
          <w:bCs/>
          <w:color w:val="000000"/>
        </w:rPr>
        <w:t xml:space="preserve">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p>
    <w:p>
      <w:pPr>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p>
    <w:p>
      <w:pPr>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p>
    <w:p>
      <w:pPr>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hint="eastAsia" w:ascii="宋体" w:hAnsi="宋体"/>
          <w:color w:val="000000"/>
          <w:sz w:val="24"/>
        </w:rPr>
        <w:t xml:space="preserve">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rFonts w:hint="eastAsia" w:ascii="宋体" w:hAnsi="宋体"/>
          <w:color w:val="000000"/>
          <w:sz w:val="24"/>
        </w:rPr>
        <w:t xml:space="preserve">等相关媒体发布；在公告中标</w:t>
      </w:r>
      <w:r>
        <w:rPr>
          <w:rFonts w:ascii="宋体" w:hAnsi="宋体"/>
          <w:color w:val="000000"/>
          <w:sz w:val="24"/>
        </w:rPr>
        <w:t xml:space="preserve">结果的同时</w:t>
      </w:r>
      <w:r>
        <w:rPr>
          <w:rFonts w:hint="eastAsia" w:ascii="宋体" w:hAnsi="宋体"/>
          <w:color w:val="000000"/>
          <w:sz w:val="24"/>
        </w:rPr>
        <w:t xml:space="preserve">向中标供应商发出中标通知书。中标通知书成为合同文件的组成部分，具有法律效力。</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w:t>
      </w:r>
      <w:r>
        <w:rPr>
          <w:rFonts w:hint="eastAsia" w:ascii="宋体" w:hAnsi="宋体"/>
          <w:color w:val="000000"/>
          <w:sz w:val="24"/>
        </w:rPr>
        <w:t xml:space="preserve">副本报</w:t>
      </w:r>
      <w:r>
        <w:rPr>
          <w:rFonts w:hint="eastAsia" w:ascii="宋体" w:hAnsi="宋体"/>
          <w:color w:val="000000"/>
          <w:sz w:val="24"/>
        </w:rPr>
        <w:t xml:space="preserve">同级政府采购监督管理部门和有关部门备案。</w:t>
      </w:r>
      <w:r/>
    </w:p>
    <w:p>
      <w:pPr>
        <w:ind w:firstLine="470"/>
        <w:spacing w:line="460" w:lineRule="exact"/>
        <w:rPr>
          <w:rFonts w:ascii="宋体" w:hAnsi="宋体"/>
          <w:color w:val="000000"/>
          <w:sz w:val="24"/>
        </w:rPr>
      </w:pPr>
      <w:r>
        <w:rPr>
          <w:rFonts w:ascii="宋体" w:hAnsi="宋体"/>
          <w:color w:val="000000"/>
          <w:sz w:val="24"/>
        </w:rPr>
        <w:t xml:space="preserve">21.3 </w:t>
      </w:r>
      <w:r>
        <w:rPr>
          <w:rFonts w:hint="eastAsia" w:ascii="宋体" w:hAnsi="宋体"/>
          <w:color w:val="000000"/>
          <w:sz w:val="24"/>
        </w:rPr>
        <w:t xml:space="preserve">采购单位与中标供应商应当在《中标通知书》发出之日起三十日内，按采购文件确定的事情签订政府采购合同，合同在签订之日</w:t>
      </w:r>
      <w:r>
        <w:rPr>
          <w:rFonts w:hint="eastAsia" w:ascii="宋体" w:hAnsi="宋体"/>
          <w:color w:val="000000"/>
          <w:sz w:val="24"/>
        </w:rPr>
        <w:t xml:space="preserve">2</w:t>
      </w:r>
      <w:r>
        <w:rPr>
          <w:rFonts w:hint="eastAsia" w:ascii="宋体" w:hAnsi="宋体"/>
          <w:color w:val="000000"/>
          <w:sz w:val="24"/>
        </w:rPr>
        <w:t xml:space="preserve">个工作日内在盐城市政府采购</w:t>
      </w:r>
      <w:r>
        <w:rPr>
          <w:rFonts w:hint="eastAsia" w:ascii="宋体" w:hAnsi="宋体"/>
          <w:color w:val="000000"/>
          <w:sz w:val="24"/>
        </w:rPr>
        <w:t xml:space="preserve">网</w:t>
      </w:r>
      <w:r>
        <w:rPr>
          <w:rFonts w:hint="eastAsia" w:ascii="宋体" w:hAnsi="宋体"/>
          <w:color w:val="000000"/>
          <w:sz w:val="24"/>
        </w:rPr>
        <w:t xml:space="preserve">http://czj.yancheng.gov.cn/col/col2383/index.html</w:t>
      </w:r>
      <w:r>
        <w:rPr>
          <w:rFonts w:hint="eastAsia" w:ascii="宋体" w:hAnsi="宋体"/>
          <w:color w:val="000000"/>
          <w:sz w:val="24"/>
        </w:rPr>
        <w:t xml:space="preserve">上公示。</w:t>
      </w:r>
      <w:r/>
    </w:p>
    <w:p>
      <w:pPr>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p>
    <w:p>
      <w:pPr>
        <w:ind w:firstLine="472"/>
        <w:spacing w:line="460" w:lineRule="exact"/>
        <w:rPr>
          <w:rFonts w:ascii="宋体" w:hAnsi="宋体"/>
          <w:b/>
          <w:color w:val="000000"/>
          <w:sz w:val="24"/>
        </w:rPr>
      </w:pPr>
      <w:r>
        <w:rPr>
          <w:rFonts w:hint="eastAsia" w:ascii="宋体" w:hAnsi="宋体"/>
          <w:b/>
          <w:color w:val="000000"/>
          <w:sz w:val="24"/>
        </w:rPr>
        <w:t xml:space="preserve">22</w:t>
      </w:r>
      <w:r>
        <w:rPr>
          <w:rFonts w:hint="eastAsia" w:ascii="宋体" w:hAnsi="宋体"/>
          <w:b/>
          <w:color w:val="000000"/>
          <w:sz w:val="24"/>
        </w:rPr>
        <w:t xml:space="preserve">．质疑和投诉：</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w:t>
      </w:r>
      <w:r>
        <w:rPr>
          <w:rFonts w:hint="eastAsia" w:ascii="宋体" w:hAnsi="宋体"/>
          <w:color w:val="000000"/>
          <w:sz w:val="24"/>
          <w:szCs w:val="20"/>
          <w:lang w:val="zh-CN"/>
        </w:rPr>
        <w:t xml:space="preserve">质疑供应商是指直接参加本次投标活动的供应商，未参加投标活动的供应商或在投标活动中自身权益未受到损害的供应商所提出的质疑不予受理。</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p>
    <w:p>
      <w:pPr>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w:t>
      </w:r>
      <w:r>
        <w:rPr>
          <w:rFonts w:hint="eastAsia" w:ascii="宋体" w:hAnsi="宋体"/>
          <w:color w:val="000000"/>
          <w:sz w:val="24"/>
          <w:szCs w:val="20"/>
          <w:lang w:val="zh-CN"/>
        </w:rPr>
        <w:t xml:space="preserve">质疑函应包括</w:t>
      </w:r>
      <w:r>
        <w:rPr>
          <w:rFonts w:hint="eastAsia" w:ascii="宋体" w:hAnsi="宋体"/>
          <w:color w:val="000000"/>
          <w:sz w:val="24"/>
          <w:szCs w:val="20"/>
          <w:lang w:val="zh-CN"/>
        </w:rPr>
        <w:t xml:space="preserve">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w:t>
      </w:r>
      <w:r>
        <w:rPr>
          <w:rFonts w:hint="eastAsia" w:ascii="宋体" w:hAnsi="宋体"/>
          <w:color w:val="000000"/>
          <w:sz w:val="24"/>
          <w:szCs w:val="20"/>
        </w:rPr>
        <w:t xml:space="preserve">函应当</w:t>
      </w:r>
      <w:r>
        <w:rPr>
          <w:rFonts w:hint="eastAsia" w:ascii="宋体" w:hAnsi="宋体"/>
          <w:color w:val="000000"/>
          <w:sz w:val="24"/>
          <w:szCs w:val="20"/>
        </w:rPr>
        <w:t xml:space="preserve">包括下列内容：</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w:t>
      </w:r>
      <w:r>
        <w:rPr>
          <w:rFonts w:hint="eastAsia" w:ascii="宋体" w:hAnsi="宋体"/>
          <w:color w:val="000000"/>
          <w:sz w:val="24"/>
          <w:szCs w:val="20"/>
          <w:lang w:val="zh-CN"/>
        </w:rPr>
        <w:t xml:space="preserve">1</w:t>
      </w:r>
      <w:r>
        <w:rPr>
          <w:rFonts w:hint="eastAsia" w:ascii="宋体" w:hAnsi="宋体"/>
          <w:color w:val="000000"/>
          <w:sz w:val="24"/>
          <w:szCs w:val="20"/>
          <w:lang w:val="zh-CN"/>
        </w:rPr>
        <w:t xml:space="preserve">）供应商的姓名或者名称、地址、邮编、联系人及联系电话；</w:t>
      </w:r>
      <w:r/>
    </w:p>
    <w:p>
      <w:pPr>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w:t>
      </w:r>
      <w:r>
        <w:rPr>
          <w:rFonts w:hint="eastAsia" w:ascii="宋体" w:hAnsi="宋体"/>
          <w:color w:val="000000"/>
          <w:sz w:val="24"/>
          <w:szCs w:val="20"/>
          <w:lang w:val="zh-CN"/>
        </w:rPr>
        <w:t xml:space="preserve">2</w:t>
      </w:r>
      <w:r>
        <w:rPr>
          <w:rFonts w:hint="eastAsia" w:ascii="宋体" w:hAnsi="宋体"/>
          <w:color w:val="000000"/>
          <w:sz w:val="24"/>
          <w:szCs w:val="20"/>
          <w:lang w:val="zh-CN"/>
        </w:rPr>
        <w:t xml:space="preserve">）质疑项目的名称、编号；</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3</w:t>
      </w:r>
      <w:r>
        <w:rPr>
          <w:rFonts w:hint="eastAsia" w:ascii="宋体" w:hAnsi="宋体"/>
          <w:color w:val="000000"/>
          <w:sz w:val="24"/>
          <w:szCs w:val="20"/>
        </w:rPr>
        <w:t xml:space="preserve">）具体、明确的质疑事项和与质疑事项相关的请求；</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4</w:t>
      </w:r>
      <w:r>
        <w:rPr>
          <w:rFonts w:hint="eastAsia" w:ascii="宋体" w:hAnsi="宋体"/>
          <w:color w:val="000000"/>
          <w:sz w:val="24"/>
          <w:szCs w:val="20"/>
        </w:rPr>
        <w:t xml:space="preserve">）事实依据；</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5</w:t>
      </w:r>
      <w:r>
        <w:rPr>
          <w:rFonts w:hint="eastAsia" w:ascii="宋体" w:hAnsi="宋体"/>
          <w:color w:val="000000"/>
          <w:sz w:val="24"/>
          <w:szCs w:val="20"/>
        </w:rPr>
        <w:t xml:space="preserve">）必要的法律依据；</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6</w:t>
      </w:r>
      <w:r>
        <w:rPr>
          <w:rFonts w:hint="eastAsia" w:ascii="宋体" w:hAnsi="宋体"/>
          <w:color w:val="000000"/>
          <w:sz w:val="24"/>
          <w:szCs w:val="20"/>
        </w:rPr>
        <w:t xml:space="preserve">）提出质疑的日期。</w:t>
      </w:r>
      <w:r/>
    </w:p>
    <w:p>
      <w:pPr>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w:t>
      </w:r>
      <w:r>
        <w:rPr>
          <w:rFonts w:hint="eastAsia" w:ascii="宋体" w:hAnsi="宋体"/>
          <w:color w:val="000000"/>
          <w:sz w:val="24"/>
          <w:szCs w:val="20"/>
          <w:lang w:val="zh-CN"/>
        </w:rPr>
        <w:t xml:space="preserve">采购人或代理机构在收到供应商的书面质疑后将及时组织调查核实，在七个工作日内</w:t>
      </w:r>
      <w:r>
        <w:rPr>
          <w:rFonts w:hint="eastAsia" w:ascii="宋体" w:hAnsi="宋体"/>
          <w:color w:val="000000"/>
          <w:sz w:val="24"/>
          <w:szCs w:val="20"/>
          <w:lang w:val="zh-CN"/>
        </w:rPr>
        <w:t xml:space="preserve">作出</w:t>
      </w:r>
      <w:r>
        <w:rPr>
          <w:rFonts w:hint="eastAsia" w:ascii="宋体" w:hAnsi="宋体"/>
          <w:color w:val="000000"/>
          <w:sz w:val="24"/>
          <w:szCs w:val="20"/>
          <w:lang w:val="zh-CN"/>
        </w:rPr>
        <w:t xml:space="preserve">答复，并</w:t>
      </w:r>
      <w:r>
        <w:rPr>
          <w:rFonts w:hint="eastAsia" w:ascii="宋体" w:hAnsi="宋体"/>
          <w:color w:val="000000"/>
          <w:sz w:val="24"/>
          <w:szCs w:val="20"/>
          <w:lang w:val="zh-CN"/>
        </w:rPr>
        <w:t xml:space="preserve">以书面形式通知质疑供应商，答复的内容不涉及商业秘密。</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22.5 </w:t>
      </w:r>
      <w:r>
        <w:rPr>
          <w:rFonts w:hint="eastAsia" w:ascii="宋体" w:hAnsi="宋体"/>
          <w:color w:val="000000"/>
          <w:sz w:val="24"/>
          <w:szCs w:val="20"/>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22.6 </w:t>
      </w:r>
      <w:r>
        <w:rPr>
          <w:rFonts w:hint="eastAsia" w:ascii="宋体" w:hAnsi="宋体"/>
          <w:color w:val="000000"/>
          <w:sz w:val="24"/>
          <w:szCs w:val="20"/>
        </w:rPr>
        <w:t xml:space="preserve">质疑或投诉程序：</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w:t>
      </w:r>
      <w:r>
        <w:rPr>
          <w:rFonts w:hint="eastAsia" w:ascii="宋体" w:hAnsi="宋体"/>
          <w:color w:val="000000"/>
          <w:sz w:val="24"/>
          <w:szCs w:val="20"/>
        </w:rPr>
        <w:t xml:space="preserve">诉。</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22.7 </w:t>
      </w:r>
      <w:r>
        <w:rPr>
          <w:rFonts w:hint="eastAsia" w:ascii="宋体" w:hAnsi="宋体"/>
          <w:color w:val="000000"/>
          <w:sz w:val="24"/>
          <w:szCs w:val="20"/>
        </w:rPr>
        <w:t xml:space="preserve">恶意投诉情形：</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1</w:t>
      </w:r>
      <w:r>
        <w:rPr>
          <w:rFonts w:hint="eastAsia" w:ascii="宋体" w:hAnsi="宋体"/>
          <w:color w:val="000000"/>
          <w:sz w:val="24"/>
          <w:szCs w:val="20"/>
        </w:rPr>
        <w:t xml:space="preserve">）未按规定向投诉处理部门投诉或向不同部门多方投诉的；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2</w:t>
      </w:r>
      <w:r>
        <w:rPr>
          <w:rFonts w:hint="eastAsia" w:ascii="宋体" w:hAnsi="宋体"/>
          <w:color w:val="000000"/>
          <w:sz w:val="24"/>
          <w:szCs w:val="20"/>
        </w:rPr>
        <w:t xml:space="preserve">）不符合投诉受理条件，被告知后仍进行投诉的；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3</w:t>
      </w:r>
      <w:r>
        <w:rPr>
          <w:rFonts w:hint="eastAsia" w:ascii="宋体" w:hAnsi="宋体"/>
          <w:color w:val="000000"/>
          <w:sz w:val="24"/>
          <w:szCs w:val="20"/>
        </w:rPr>
        <w:t xml:space="preserve">）投诉处理部门受理投诉后，投诉人仍就同一内容向其他部门进行投诉的；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4</w:t>
      </w:r>
      <w:r>
        <w:rPr>
          <w:rFonts w:hint="eastAsia" w:ascii="宋体" w:hAnsi="宋体"/>
          <w:color w:val="000000"/>
          <w:sz w:val="24"/>
          <w:szCs w:val="20"/>
        </w:rPr>
        <w:t xml:space="preserve">）捏造事实、伪造材料进行投诉或在网络等媒体上进行失实报道的；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5</w:t>
      </w:r>
      <w:r>
        <w:rPr>
          <w:rFonts w:hint="eastAsia" w:ascii="宋体" w:hAnsi="宋体"/>
          <w:color w:val="000000"/>
          <w:sz w:val="24"/>
          <w:szCs w:val="20"/>
        </w:rPr>
        <w:t xml:space="preserve">）投诉经查失实，被告知后，仍然恶意缠诉的；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6</w:t>
      </w:r>
      <w:r>
        <w:rPr>
          <w:rFonts w:hint="eastAsia" w:ascii="宋体" w:hAnsi="宋体"/>
          <w:color w:val="000000"/>
          <w:sz w:val="24"/>
          <w:szCs w:val="20"/>
        </w:rPr>
        <w:t xml:space="preserve">）一年内三次以上失实投诉的；</w:t>
      </w:r>
      <w:r/>
    </w:p>
    <w:p>
      <w:pPr>
        <w:ind w:firstLine="480"/>
        <w:spacing w:line="460" w:lineRule="exact"/>
        <w:rPr>
          <w:rFonts w:ascii="宋体" w:hAnsi="宋体"/>
          <w:color w:val="000000"/>
          <w:sz w:val="24"/>
          <w:szCs w:val="20"/>
        </w:rPr>
      </w:pPr>
      <w:r>
        <w:rPr>
          <w:rFonts w:hint="eastAsia" w:ascii="宋体" w:hAnsi="宋体"/>
          <w:color w:val="000000"/>
          <w:sz w:val="24"/>
          <w:szCs w:val="20"/>
        </w:rPr>
        <w:t xml:space="preserve">（</w:t>
      </w:r>
      <w:r>
        <w:rPr>
          <w:rFonts w:hint="eastAsia" w:ascii="宋体" w:hAnsi="宋体"/>
          <w:color w:val="000000"/>
          <w:sz w:val="24"/>
          <w:szCs w:val="20"/>
        </w:rPr>
        <w:t xml:space="preserve">7</w:t>
      </w:r>
      <w:r>
        <w:rPr>
          <w:rFonts w:hint="eastAsia" w:ascii="宋体" w:hAnsi="宋体"/>
          <w:color w:val="000000"/>
          <w:sz w:val="24"/>
          <w:szCs w:val="20"/>
        </w:rPr>
        <w:t xml:space="preserve">）直接向领导、纪委、检察部门写匿名信等。</w:t>
      </w:r>
      <w:r/>
    </w:p>
    <w:p>
      <w:pPr>
        <w:ind w:firstLine="480"/>
        <w:jc w:val="left"/>
        <w:spacing w:line="46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w:t>
      </w:r>
      <w:r>
        <w:rPr>
          <w:rFonts w:ascii="宋体" w:hAnsi="宋体" w:cs="宋体"/>
          <w:b/>
          <w:color w:val="000000"/>
          <w:sz w:val="24"/>
        </w:rPr>
        <w:t xml:space="preserve">）无故放弃中标；</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w:t>
      </w:r>
      <w:r>
        <w:rPr>
          <w:rFonts w:ascii="宋体" w:hAnsi="宋体" w:cs="宋体"/>
          <w:b/>
          <w:color w:val="000000"/>
          <w:sz w:val="24"/>
        </w:rPr>
        <w:t xml:space="preserve">）串通投标；</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w:t>
      </w:r>
      <w:r>
        <w:rPr>
          <w:rFonts w:ascii="宋体" w:hAnsi="宋体" w:cs="宋体"/>
          <w:b/>
          <w:color w:val="000000"/>
          <w:sz w:val="24"/>
        </w:rPr>
        <w:t xml:space="preserve">）存在弄虚作假行为；</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w:t>
      </w:r>
      <w:r>
        <w:rPr>
          <w:rFonts w:ascii="宋体" w:hAnsi="宋体" w:cs="宋体"/>
          <w:b/>
          <w:color w:val="000000"/>
          <w:sz w:val="24"/>
        </w:rPr>
        <w:t xml:space="preserve">）以可能影响履约的异常低价参加投标；</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w:t>
      </w:r>
      <w:r>
        <w:rPr>
          <w:rFonts w:ascii="宋体" w:hAnsi="宋体" w:cs="宋体"/>
          <w:b/>
          <w:color w:val="000000"/>
          <w:sz w:val="24"/>
        </w:rPr>
        <w:t xml:space="preserve">）其他违反法律、法规的行为。</w:t>
      </w:r>
      <w:r/>
    </w:p>
    <w:p>
      <w:pPr>
        <w:ind w:firstLine="482"/>
        <w:spacing w:line="46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w:t>
      </w:r>
      <w:r>
        <w:rPr>
          <w:rFonts w:hint="eastAsia" w:ascii="宋体" w:hAnsi="宋体" w:cs="宋体"/>
          <w:b/>
          <w:color w:val="000000"/>
          <w:sz w:val="24"/>
        </w:rPr>
        <w:t xml:space="preserve">或者被列入严重失信主体名单的法人、非法人组织或者自然人，招标人可以拒绝其参加投标。</w:t>
      </w:r>
      <w:bookmarkEnd w:id="0"/>
      <w:r/>
      <w:r/>
    </w:p>
    <w:p>
      <w:pPr>
        <w:ind w:firstLine="482"/>
        <w:spacing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w:t>
      </w:r>
      <w:r>
        <w:rPr>
          <w:rFonts w:hint="eastAsia" w:ascii="宋体" w:hAnsi="宋体" w:cs="宋体"/>
          <w:b/>
          <w:bCs/>
          <w:color w:val="000000"/>
          <w:sz w:val="24"/>
        </w:rPr>
        <w:t xml:space="preserve">电子招标投标交易平台</w:t>
      </w:r>
      <w:r/>
    </w:p>
    <w:p>
      <w:pPr>
        <w:ind w:firstLine="480"/>
        <w:spacing w:line="460" w:lineRule="exact"/>
        <w:rPr>
          <w:rFonts w:ascii="宋体" w:hAnsi="宋体" w:cs="宋体"/>
          <w:color w:val="000000"/>
          <w:sz w:val="24"/>
        </w:rPr>
      </w:pPr>
      <w:r>
        <w:rPr>
          <w:rFonts w:hint="eastAsia" w:ascii="宋体" w:hAnsi="宋体" w:cs="宋体"/>
          <w:color w:val="000000"/>
          <w:sz w:val="24"/>
        </w:rPr>
        <w:t xml:space="preserve">电子招标投标交易平台（即“苏</w:t>
      </w:r>
      <w:r>
        <w:rPr>
          <w:rFonts w:hint="eastAsia" w:ascii="宋体" w:hAnsi="宋体" w:cs="宋体"/>
          <w:color w:val="000000"/>
          <w:sz w:val="24"/>
        </w:rPr>
        <w:t xml:space="preserve">采云</w:t>
      </w:r>
      <w:r>
        <w:rPr>
          <w:rFonts w:hint="eastAsia" w:ascii="宋体" w:hAnsi="宋体" w:cs="宋体"/>
          <w:color w:val="000000"/>
          <w:sz w:val="24"/>
        </w:rPr>
        <w:t xml:space="preserve">”系统，网址：</w:t>
      </w:r>
      <w:hyperlink r:id="rId22" w:tooltip="http://jszfcg.jsczt.cn/" w:history="1">
        <w:r>
          <w:rPr>
            <w:rFonts w:hint="eastAsia" w:ascii="宋体" w:hAnsi="宋体" w:cs="宋体"/>
            <w:color w:val="000000"/>
            <w:sz w:val="24"/>
          </w:rPr>
          <w:t xml:space="preserve">http://jszfcg.jsczt.cn/</w:t>
        </w:r>
      </w:hyperlink>
      <w:r>
        <w:rPr>
          <w:rFonts w:hint="eastAsia" w:ascii="宋体" w:hAnsi="宋体" w:cs="宋体"/>
          <w:color w:val="000000"/>
          <w:sz w:val="24"/>
        </w:rPr>
        <w:t xml:space="preserve">）相关要求是本招标文件的组成部分。</w:t>
      </w:r>
      <w:r/>
    </w:p>
    <w:p>
      <w:pPr>
        <w:ind w:firstLine="472"/>
        <w:spacing w:line="460" w:lineRule="exact"/>
        <w:rPr>
          <w:rFonts w:ascii="宋体" w:hAnsi="宋体"/>
          <w:b/>
          <w:color w:val="000000"/>
          <w:sz w:val="24"/>
        </w:rPr>
      </w:pPr>
      <w:r>
        <w:rPr>
          <w:rFonts w:hint="eastAsia" w:ascii="宋体" w:hAnsi="宋体"/>
          <w:b/>
          <w:color w:val="000000"/>
          <w:sz w:val="24"/>
        </w:rPr>
        <w:t xml:space="preserve">25.</w:t>
      </w:r>
      <w:r>
        <w:rPr>
          <w:rFonts w:hint="eastAsia" w:ascii="宋体" w:hAnsi="宋体"/>
          <w:b/>
          <w:color w:val="000000"/>
          <w:sz w:val="24"/>
        </w:rPr>
        <w:t xml:space="preserve">政府采购履约资金扶持政策</w:t>
      </w:r>
      <w:r/>
    </w:p>
    <w:p>
      <w:pPr>
        <w:ind w:firstLine="472"/>
        <w:spacing w:line="460" w:lineRule="exact"/>
        <w:rPr>
          <w:rFonts w:ascii="宋体" w:hAnsi="宋体"/>
          <w:b/>
          <w:color w:val="000000"/>
          <w:sz w:val="24"/>
        </w:rPr>
      </w:pPr>
      <w:r>
        <w:rPr>
          <w:rFonts w:hint="eastAsia" w:ascii="宋体" w:hAnsi="宋体"/>
          <w:b/>
          <w:color w:val="000000"/>
          <w:sz w:val="24"/>
        </w:rPr>
        <w:t xml:space="preserve">根据《转发江苏省财政厅</w:t>
      </w:r>
      <w:r>
        <w:rPr>
          <w:rFonts w:hint="eastAsia" w:ascii="宋体" w:hAnsi="宋体"/>
          <w:b/>
          <w:color w:val="000000"/>
          <w:sz w:val="24"/>
        </w:rPr>
        <w:t xml:space="preserve"> </w:t>
      </w:r>
      <w:r>
        <w:rPr>
          <w:rFonts w:hint="eastAsia" w:ascii="宋体" w:hAnsi="宋体"/>
          <w:b/>
          <w:color w:val="000000"/>
          <w:sz w:val="24"/>
        </w:rPr>
        <w:t xml:space="preserve">中国人民银行南京分行</w:t>
      </w:r>
      <w:r>
        <w:rPr>
          <w:rFonts w:hint="eastAsia" w:ascii="宋体" w:hAnsi="宋体"/>
          <w:b/>
          <w:color w:val="000000"/>
          <w:sz w:val="24"/>
        </w:rPr>
        <w:t xml:space="preserve">&lt;</w:t>
      </w:r>
      <w:r>
        <w:rPr>
          <w:rFonts w:hint="eastAsia" w:ascii="宋体" w:hAnsi="宋体"/>
          <w:b/>
          <w:color w:val="000000"/>
          <w:sz w:val="24"/>
        </w:rPr>
        <w:t xml:space="preserve">关于深入推进政府采购线上合同信用融资工作的通知</w:t>
      </w:r>
      <w:r>
        <w:rPr>
          <w:rFonts w:hint="eastAsia" w:ascii="宋体" w:hAnsi="宋体"/>
          <w:b/>
          <w:color w:val="000000"/>
          <w:sz w:val="24"/>
        </w:rPr>
        <w:t xml:space="preserve">&gt;</w:t>
      </w:r>
      <w:r>
        <w:rPr>
          <w:rFonts w:hint="eastAsia" w:ascii="宋体" w:hAnsi="宋体"/>
          <w:b/>
          <w:color w:val="000000"/>
          <w:sz w:val="24"/>
        </w:rPr>
        <w:t xml:space="preserve">的通知》（</w:t>
      </w:r>
      <w:r>
        <w:rPr>
          <w:rFonts w:hint="eastAsia" w:ascii="宋体" w:hAnsi="宋体"/>
          <w:b/>
          <w:color w:val="000000"/>
          <w:sz w:val="24"/>
        </w:rPr>
        <w:t xml:space="preserve">盐财购</w:t>
      </w:r>
      <w:r>
        <w:rPr>
          <w:rFonts w:hint="eastAsia" w:ascii="宋体" w:hAnsi="宋体"/>
          <w:b/>
          <w:color w:val="000000"/>
          <w:sz w:val="24"/>
        </w:rPr>
        <w:t xml:space="preserve">〔</w:t>
      </w:r>
      <w:r>
        <w:rPr>
          <w:rFonts w:hint="eastAsia" w:ascii="宋体" w:hAnsi="宋体"/>
          <w:b/>
          <w:color w:val="000000"/>
          <w:sz w:val="24"/>
        </w:rPr>
        <w:t xml:space="preserve">2021</w:t>
      </w:r>
      <w:r>
        <w:rPr>
          <w:rFonts w:hint="eastAsia" w:ascii="宋体" w:hAnsi="宋体"/>
          <w:b/>
          <w:color w:val="000000"/>
          <w:sz w:val="24"/>
        </w:rPr>
        <w:t xml:space="preserve">〕</w:t>
      </w:r>
      <w:r>
        <w:rPr>
          <w:rFonts w:hint="eastAsia" w:ascii="宋体" w:hAnsi="宋体"/>
          <w:b/>
          <w:color w:val="000000"/>
          <w:sz w:val="24"/>
        </w:rPr>
        <w:t xml:space="preserve">20</w:t>
      </w:r>
      <w:r>
        <w:rPr>
          <w:rFonts w:hint="eastAsia" w:ascii="宋体" w:hAnsi="宋体"/>
          <w:b/>
          <w:color w:val="000000"/>
          <w:sz w:val="24"/>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b/>
          <w:color w:val="000000"/>
          <w:sz w:val="24"/>
        </w:rPr>
        <w:t xml:space="preserve">采云</w:t>
      </w:r>
      <w:r>
        <w:rPr>
          <w:rFonts w:hint="eastAsia" w:ascii="宋体" w:hAnsi="宋体"/>
          <w:b/>
          <w:color w:val="000000"/>
          <w:sz w:val="24"/>
        </w:rPr>
        <w:t xml:space="preserve">”系统中录入并公开政府采购合同信息，</w:t>
      </w:r>
      <w:r>
        <w:rPr>
          <w:rFonts w:hint="eastAsia" w:ascii="宋体" w:hAnsi="宋体"/>
          <w:b/>
          <w:color w:val="000000"/>
          <w:sz w:val="24"/>
        </w:rPr>
        <w:t xml:space="preserve">勾选“融资贷款”</w:t>
      </w:r>
      <w:r>
        <w:rPr>
          <w:rFonts w:hint="eastAsia" w:ascii="宋体" w:hAnsi="宋体"/>
          <w:b/>
          <w:color w:val="000000"/>
          <w:sz w:val="24"/>
        </w:rPr>
        <w:t xml:space="preserve">选项，并在合同签订、验收付款、账号维护等环节提供必要便利，持续降低参与政府采购的中小企业融资成本。</w:t>
      </w:r>
      <w:r/>
    </w:p>
    <w:p>
      <w:pPr>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p>
    <w:p>
      <w:pPr>
        <w:ind w:firstLine="472"/>
        <w:spacing w:line="460" w:lineRule="exact"/>
        <w:rPr>
          <w:rFonts w:ascii="宋体" w:hAnsi="宋体"/>
          <w:b/>
          <w:color w:val="000000"/>
          <w:sz w:val="24"/>
        </w:rPr>
      </w:pPr>
      <w:r>
        <w:rPr>
          <w:rFonts w:ascii="宋体" w:hAnsi="宋体"/>
          <w:b/>
          <w:color w:val="000000"/>
          <w:sz w:val="24"/>
        </w:rPr>
        <w:t xml:space="preserve">26.</w:t>
      </w:r>
      <w:r>
        <w:rPr>
          <w:rFonts w:ascii="宋体" w:hAnsi="宋体"/>
          <w:b/>
          <w:color w:val="000000"/>
          <w:sz w:val="24"/>
        </w:rPr>
        <w:t xml:space="preserve">1</w:t>
      </w:r>
      <w:r>
        <w:rPr>
          <w:rFonts w:hint="eastAsia" w:ascii="宋体" w:hAnsi="宋体"/>
          <w:b/>
          <w:color w:val="000000"/>
          <w:sz w:val="24"/>
        </w:rPr>
        <w:t xml:space="preserve"> </w:t>
      </w:r>
      <w:r>
        <w:rPr>
          <w:rFonts w:hint="eastAsia" w:ascii="宋体" w:hAnsi="宋体"/>
          <w:b/>
          <w:color w:val="000000"/>
          <w:sz w:val="24"/>
        </w:rPr>
        <w:t xml:space="preserve">本项目落实预付款制度，预付款比例为</w:t>
      </w:r>
      <w:r>
        <w:rPr>
          <w:rFonts w:hint="eastAsia" w:ascii="宋体" w:hAnsi="宋体"/>
          <w:b/>
          <w:color w:val="000000"/>
          <w:sz w:val="24"/>
          <w:u w:val="single"/>
        </w:rPr>
        <w:t xml:space="preserve">_</w:t>
      </w:r>
      <w:r>
        <w:rPr>
          <w:rFonts w:ascii="宋体" w:hAnsi="宋体"/>
          <w:b/>
          <w:color w:val="000000"/>
          <w:sz w:val="24"/>
          <w:u w:val="single"/>
        </w:rPr>
        <w:t xml:space="preserve">30</w:t>
      </w:r>
      <w:r>
        <w:rPr>
          <w:rFonts w:hint="eastAsia" w:ascii="宋体" w:hAnsi="宋体"/>
          <w:b/>
          <w:color w:val="000000"/>
          <w:sz w:val="24"/>
          <w:u w:val="single"/>
        </w:rPr>
        <w:t xml:space="preserve">_</w:t>
      </w:r>
      <w:r>
        <w:rPr>
          <w:rFonts w:hint="eastAsia" w:ascii="宋体" w:hAnsi="宋体"/>
          <w:b/>
          <w:color w:val="000000"/>
          <w:sz w:val="24"/>
        </w:rPr>
        <w:t xml:space="preserve">%</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p>
    <w:p>
      <w:pPr>
        <w:ind w:firstLine="472"/>
        <w:spacing w:line="460" w:lineRule="exact"/>
        <w:rPr>
          <w:rFonts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p>
    <w:p>
      <w:pPr>
        <w:ind w:firstLine="472"/>
        <w:spacing w:line="460" w:lineRule="exact"/>
        <w:rPr>
          <w:rFonts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60" w:lineRule="exact"/>
        <w:rPr>
          <w:rFonts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w:t>
      </w:r>
      <w:r>
        <w:rPr>
          <w:rFonts w:hint="eastAsia" w:ascii="宋体" w:hAnsi="宋体"/>
          <w:b/>
          <w:color w:val="000000"/>
          <w:sz w:val="24"/>
        </w:rPr>
        <w:t xml:space="preserve">台（</w:t>
      </w:r>
      <w:r>
        <w:rPr>
          <w:rFonts w:hint="eastAsia" w:ascii="宋体" w:hAnsi="宋体"/>
          <w:b/>
          <w:color w:val="000000"/>
          <w:sz w:val="24"/>
        </w:rPr>
        <w:t xml:space="preserve">www.jsdzbh.com</w:t>
      </w:r>
      <w:r>
        <w:rPr>
          <w:rFonts w:hint="eastAsia" w:ascii="宋体" w:hAnsi="宋体"/>
          <w:b/>
          <w:color w:val="000000"/>
          <w:sz w:val="24"/>
        </w:rPr>
        <w:t xml:space="preserve">）在线申请履约保函（保险）。</w:t>
      </w:r>
      <w:r/>
    </w:p>
    <w:p>
      <w:pPr>
        <w:ind w:firstLine="472"/>
        <w:spacing w:line="460" w:lineRule="exact"/>
        <w:rPr>
          <w:rFonts w:ascii="宋体" w:hAnsi="宋体"/>
          <w:b/>
          <w:color w:val="000000"/>
          <w:sz w:val="24"/>
        </w:rPr>
      </w:pPr>
      <w:r>
        <w:rPr>
          <w:rFonts w:hint="eastAsia" w:ascii="宋体" w:hAnsi="宋体"/>
          <w:b/>
          <w:color w:val="000000"/>
          <w:sz w:val="24"/>
        </w:rPr>
        <w:t xml:space="preserve">履约保证金金额不得超过合同金额的</w:t>
      </w:r>
      <w:r>
        <w:rPr>
          <w:rFonts w:hint="eastAsia" w:ascii="宋体" w:hAnsi="宋体"/>
          <w:b/>
          <w:color w:val="000000"/>
          <w:sz w:val="24"/>
        </w:rPr>
        <w:t xml:space="preserve">10%</w:t>
      </w:r>
      <w:r>
        <w:rPr>
          <w:rFonts w:hint="eastAsia" w:ascii="宋体" w:hAnsi="宋体"/>
          <w:b/>
          <w:color w:val="000000"/>
          <w:sz w:val="24"/>
        </w:rPr>
        <w:t xml:space="preserve">，采购人对第三方信用服务机构依据标准规范评定为</w:t>
      </w:r>
      <w:r>
        <w:rPr>
          <w:rFonts w:hint="eastAsia" w:ascii="宋体" w:hAnsi="宋体"/>
          <w:b/>
          <w:color w:val="000000"/>
          <w:sz w:val="24"/>
        </w:rPr>
        <w:t xml:space="preserve"> AA </w:t>
      </w:r>
      <w:r>
        <w:rPr>
          <w:rFonts w:hint="eastAsia" w:ascii="宋体" w:hAnsi="宋体"/>
          <w:b/>
          <w:color w:val="000000"/>
          <w:sz w:val="24"/>
        </w:rPr>
        <w:t xml:space="preserve">级及以上的政府采购供应商（需在签订采购合同前提供信用管理</w:t>
      </w:r>
      <w:r>
        <w:rPr>
          <w:rFonts w:hint="eastAsia" w:ascii="宋体" w:hAnsi="宋体"/>
          <w:b/>
          <w:color w:val="000000"/>
          <w:sz w:val="24"/>
        </w:rPr>
        <w:t xml:space="preserve"> </w:t>
      </w:r>
      <w:r>
        <w:rPr>
          <w:rFonts w:hint="eastAsia" w:ascii="宋体" w:hAnsi="宋体"/>
          <w:b/>
          <w:color w:val="000000"/>
          <w:sz w:val="24"/>
        </w:rPr>
        <w:t xml:space="preserve">部门备案的第三方信用报告，且信用报告通过“信用盐城网”可查实），免收履约保证金或降低履约保证金缴纳比例。</w:t>
      </w:r>
      <w:r/>
    </w:p>
    <w:p>
      <w:pPr>
        <w:pStyle w:val="1195"/>
        <w:spacing w:line="460" w:lineRule="exact"/>
        <w:rPr>
          <w:color w:val="000000"/>
        </w:rPr>
        <w:sectPr>
          <w:footnotePr/>
          <w:endnotePr/>
          <w:type w:val="nextPage"/>
          <w:pgSz w:w="11906" w:h="16838" w:orient="portrait"/>
          <w:pgMar w:top="1134" w:right="1219" w:bottom="1134" w:left="1219" w:header="624" w:footer="624" w:gutter="284"/>
          <w:cols w:num="1" w:sep="0" w:space="1701" w:equalWidth="1"/>
          <w:docGrid w:linePitch="360"/>
        </w:sectPr>
      </w:pPr>
      <w:r>
        <w:rPr>
          <w:color w:val="000000"/>
        </w:rPr>
      </w:r>
      <w:r/>
    </w:p>
    <w:p>
      <w:pPr>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w:t>
      </w:r>
      <w:r>
        <w:rPr>
          <w:rFonts w:hint="eastAsia" w:ascii="宋体" w:hAnsi="宋体"/>
          <w:b/>
          <w:color w:val="000000"/>
          <w:sz w:val="44"/>
          <w:szCs w:val="44"/>
        </w:rPr>
        <w:t xml:space="preserve">  </w:t>
      </w:r>
      <w:r>
        <w:rPr>
          <w:rFonts w:hint="eastAsia" w:ascii="宋体" w:hAnsi="宋体"/>
          <w:b/>
          <w:color w:val="000000"/>
          <w:sz w:val="44"/>
          <w:szCs w:val="44"/>
        </w:rPr>
        <w:t xml:space="preserve">招标内容及要求</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项目属性：货物类项目。</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一、项目基本情况</w:t>
      </w:r>
      <w:r/>
    </w:p>
    <w:p>
      <w:pPr>
        <w:ind w:left="479"/>
        <w:jc w:val="left"/>
        <w:spacing w:line="460" w:lineRule="exact"/>
        <w:widowControl/>
        <w:rPr>
          <w:rFonts w:ascii="宋体" w:hAnsi="宋体" w:cs="宋体"/>
          <w:bCs/>
          <w:sz w:val="24"/>
        </w:rPr>
      </w:pPr>
      <w:r>
        <w:rPr>
          <w:rFonts w:hint="eastAsia" w:ascii="宋体" w:hAnsi="宋体" w:cs="宋体"/>
          <w:bCs/>
          <w:color w:val="000000"/>
          <w:sz w:val="24"/>
        </w:rPr>
        <w:t xml:space="preserve">1.</w:t>
      </w:r>
      <w:r>
        <w:rPr>
          <w:rFonts w:hint="eastAsia" w:ascii="宋体" w:hAnsi="宋体" w:cs="宋体"/>
          <w:bCs/>
          <w:color w:val="000000"/>
          <w:sz w:val="24"/>
        </w:rPr>
        <w:t xml:space="preserve">项目编号：</w:t>
      </w:r>
      <w:r>
        <w:rPr>
          <w:rFonts w:hint="eastAsia" w:ascii="宋体" w:hAnsi="宋体" w:cs="宋体"/>
          <w:bCs/>
          <w:color w:val="000000"/>
          <w:sz w:val="24"/>
        </w:rPr>
        <w:t xml:space="preserve">JSZC-320925-SQ</w:t>
      </w:r>
      <w:r>
        <w:rPr>
          <w:rFonts w:hint="eastAsia" w:ascii="宋体" w:hAnsi="宋体" w:cs="宋体"/>
          <w:bCs/>
          <w:sz w:val="24"/>
        </w:rPr>
        <w:t xml:space="preserve">GC-G2025-006</w:t>
      </w:r>
      <w:r>
        <w:rPr>
          <w:rFonts w:hint="eastAsia" w:ascii="宋体" w:hAnsi="宋体" w:cs="宋体"/>
          <w:bCs/>
          <w:sz w:val="24"/>
        </w:rPr>
        <w:t xml:space="preserve">8</w:t>
      </w:r>
      <w:r/>
    </w:p>
    <w:p>
      <w:pPr>
        <w:ind w:left="479"/>
        <w:jc w:val="left"/>
        <w:spacing w:line="460" w:lineRule="exact"/>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项目名称：</w:t>
      </w:r>
      <w:r>
        <w:rPr>
          <w:rFonts w:ascii="宋体" w:hAnsi="宋体" w:cs="宋体"/>
          <w:bCs/>
          <w:sz w:val="24"/>
        </w:rPr>
        <w:t xml:space="preserve">“</w:t>
      </w:r>
      <w:r>
        <w:rPr>
          <w:rFonts w:ascii="宋体" w:hAnsi="宋体" w:cs="宋体"/>
          <w:bCs/>
          <w:sz w:val="24"/>
        </w:rPr>
        <w:t xml:space="preserve">苏服办</w:t>
      </w:r>
      <w:r>
        <w:rPr>
          <w:rFonts w:ascii="宋体" w:hAnsi="宋体" w:cs="宋体"/>
          <w:bCs/>
          <w:sz w:val="24"/>
        </w:rPr>
        <w:t xml:space="preserve">”</w:t>
      </w:r>
      <w:r>
        <w:rPr>
          <w:rFonts w:ascii="宋体" w:hAnsi="宋体" w:cs="宋体"/>
          <w:bCs/>
          <w:sz w:val="24"/>
        </w:rPr>
        <w:t xml:space="preserve">移动端建湖旗舰店及鸿蒙适配建设项目</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预算金额：</w:t>
      </w:r>
      <w:r>
        <w:rPr>
          <w:rFonts w:ascii="宋体" w:hAnsi="宋体" w:cs="宋体"/>
          <w:bCs/>
          <w:sz w:val="24"/>
        </w:rPr>
        <w:t xml:space="preserve">51</w:t>
      </w:r>
      <w:r>
        <w:rPr>
          <w:rFonts w:hint="eastAsia" w:ascii="宋体" w:hAnsi="宋体" w:cs="宋体"/>
          <w:bCs/>
          <w:sz w:val="24"/>
        </w:rPr>
        <w:t xml:space="preserve">万元。</w:t>
      </w:r>
      <w:r/>
    </w:p>
    <w:p>
      <w:pPr>
        <w:ind w:firstLine="480"/>
        <w:jc w:val="left"/>
        <w:spacing w:line="460" w:lineRule="exact"/>
        <w:widowControl/>
        <w:rPr>
          <w:sz w:val="24"/>
          <w:szCs w:val="20"/>
        </w:rPr>
      </w:pPr>
      <w:r>
        <w:rPr>
          <w:rFonts w:hint="eastAsia" w:ascii="宋体" w:hAnsi="宋体" w:cs="宋体"/>
          <w:bCs/>
          <w:sz w:val="24"/>
        </w:rPr>
        <w:t xml:space="preserve">4.</w:t>
      </w:r>
      <w:r>
        <w:rPr>
          <w:rFonts w:hint="eastAsia" w:ascii="宋体" w:hAnsi="宋体" w:cs="宋体"/>
          <w:bCs/>
          <w:sz w:val="24"/>
        </w:rPr>
        <w:t xml:space="preserve">采购需求：</w:t>
      </w:r>
      <w:r>
        <w:rPr>
          <w:rFonts w:ascii="宋体" w:hAnsi="宋体"/>
          <w:bCs/>
          <w:sz w:val="24"/>
        </w:rPr>
        <w:t xml:space="preserve">“</w:t>
      </w:r>
      <w:r>
        <w:rPr>
          <w:rFonts w:ascii="宋体" w:hAnsi="宋体"/>
          <w:bCs/>
          <w:sz w:val="24"/>
        </w:rPr>
        <w:t xml:space="preserve">苏服办</w:t>
      </w:r>
      <w:r>
        <w:rPr>
          <w:rFonts w:ascii="宋体" w:hAnsi="宋体"/>
          <w:bCs/>
          <w:sz w:val="24"/>
        </w:rPr>
        <w:t xml:space="preserve">”</w:t>
      </w:r>
      <w:r>
        <w:rPr>
          <w:rFonts w:ascii="宋体" w:hAnsi="宋体"/>
          <w:bCs/>
          <w:sz w:val="24"/>
        </w:rPr>
        <w:t xml:space="preserve">移动端建湖旗舰店及鸿蒙适配建设项目</w:t>
      </w:r>
      <w:r>
        <w:rPr>
          <w:rFonts w:hint="eastAsia" w:ascii="宋体" w:hAnsi="宋体"/>
          <w:bCs/>
          <w:sz w:val="24"/>
        </w:rPr>
        <w:t xml:space="preserve">包括不限于“苏服办”建湖移动端旗舰店的检索功能开发、首页订阅功能开发、热门推荐、办事服务、主题服务、省平台对接、应用入驻管理、老年人模式开发、消息管理、学区查询；移动端旗舰店鸿蒙适配的页面及框架改造、栏目及素材管理、业务功能组件适配、测试与项目管理工作；提供项目初期的</w:t>
      </w:r>
      <w:r>
        <w:rPr>
          <w:rFonts w:hint="eastAsia" w:ascii="宋体" w:hAnsi="宋体"/>
          <w:bCs/>
          <w:sz w:val="24"/>
        </w:rPr>
        <w:t xml:space="preserve">信创云</w:t>
      </w:r>
      <w:r>
        <w:rPr>
          <w:rFonts w:hint="eastAsia" w:ascii="宋体" w:hAnsi="宋体"/>
          <w:bCs/>
          <w:sz w:val="24"/>
        </w:rPr>
        <w:t xml:space="preserve">服务器部署系统、</w:t>
      </w:r>
      <w:r>
        <w:rPr>
          <w:rFonts w:hint="eastAsia" w:ascii="宋体" w:hAnsi="宋体"/>
          <w:bCs/>
          <w:sz w:val="24"/>
        </w:rPr>
        <w:t xml:space="preserve">二级等保测评</w:t>
      </w:r>
      <w:r>
        <w:rPr>
          <w:rFonts w:hint="eastAsia" w:ascii="宋体" w:hAnsi="宋体"/>
          <w:bCs/>
          <w:sz w:val="24"/>
        </w:rPr>
        <w:t xml:space="preserve">服务等内容</w:t>
      </w:r>
      <w:r>
        <w:rPr>
          <w:rFonts w:hint="eastAsia"/>
          <w:sz w:val="24"/>
          <w:szCs w:val="20"/>
        </w:rPr>
        <w:t xml:space="preserve">。</w:t>
      </w:r>
      <w:r>
        <w:rPr>
          <w:rFonts w:hint="eastAsia" w:ascii="宋体" w:hAnsi="宋体" w:cs="宋体"/>
          <w:sz w:val="24"/>
          <w:szCs w:val="20"/>
        </w:rPr>
        <w:t xml:space="preserve">拟投入本项目实施人员不少于</w:t>
      </w:r>
      <w:r>
        <w:rPr>
          <w:rFonts w:hint="eastAsia" w:ascii="宋体" w:hAnsi="宋体" w:cs="宋体"/>
          <w:sz w:val="24"/>
          <w:szCs w:val="20"/>
        </w:rPr>
        <w:t xml:space="preserve">6</w:t>
      </w:r>
      <w:r>
        <w:rPr>
          <w:rFonts w:hint="eastAsia" w:ascii="宋体" w:hAnsi="宋体" w:cs="宋体"/>
          <w:sz w:val="24"/>
          <w:szCs w:val="20"/>
        </w:rPr>
        <w:t xml:space="preserve">名，具备</w:t>
      </w:r>
      <w:r>
        <w:rPr>
          <w:rFonts w:hint="eastAsia" w:ascii="宋体" w:hAnsi="宋体" w:cs="宋体"/>
          <w:sz w:val="24"/>
          <w:szCs w:val="20"/>
        </w:rPr>
        <w:t xml:space="preserve">相应信息技术</w:t>
      </w:r>
      <w:r>
        <w:rPr>
          <w:rFonts w:hint="eastAsia" w:ascii="宋体" w:hAnsi="宋体" w:cs="宋体"/>
          <w:sz w:val="24"/>
          <w:szCs w:val="20"/>
        </w:rPr>
        <w:t xml:space="preserve">服务能力。</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合同履行期限：</w:t>
      </w:r>
      <w:r>
        <w:rPr>
          <w:rFonts w:hint="eastAsia" w:ascii="宋体" w:hAnsi="宋体" w:cs="宋体"/>
          <w:sz w:val="24"/>
          <w:szCs w:val="20"/>
        </w:rPr>
        <w:t xml:space="preserve">合同签订后</w:t>
      </w:r>
      <w:r>
        <w:rPr>
          <w:rFonts w:hint="eastAsia" w:ascii="宋体" w:hAnsi="宋体" w:cs="宋体"/>
          <w:sz w:val="24"/>
          <w:szCs w:val="20"/>
        </w:rPr>
        <w:t xml:space="preserve">15</w:t>
      </w:r>
      <w:r>
        <w:rPr>
          <w:rFonts w:hint="eastAsia" w:ascii="宋体" w:hAnsi="宋体" w:cs="宋体"/>
          <w:sz w:val="24"/>
          <w:szCs w:val="20"/>
        </w:rPr>
        <w:t xml:space="preserve">日内完成并正式上线</w:t>
      </w:r>
      <w:r>
        <w:rPr>
          <w:rFonts w:hint="eastAsia" w:ascii="宋体" w:hAnsi="宋体" w:cs="宋体"/>
          <w:sz w:val="24"/>
        </w:rPr>
        <w:t xml:space="preserve">。</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本项目不接受联合体投标。</w:t>
      </w:r>
      <w:r/>
    </w:p>
    <w:p>
      <w:pPr>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二、技术要求及相关说明</w:t>
      </w:r>
      <w:r/>
    </w:p>
    <w:tbl>
      <w:tblPr>
        <w:tblW w:w="5000" w:type="pct"/>
        <w:tblLook w:val="04A0" w:firstRow="1" w:lastRow="0" w:firstColumn="1" w:lastColumn="0" w:noHBand="0" w:noVBand="1"/>
      </w:tblPr>
      <w:tblGrid>
        <w:gridCol w:w="671"/>
        <w:gridCol w:w="1718"/>
        <w:gridCol w:w="6835"/>
        <w:gridCol w:w="428"/>
        <w:gridCol w:w="444"/>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3385"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建设内容</w:t>
            </w:r>
            <w:r/>
          </w:p>
        </w:tc>
        <w:tc>
          <w:tcPr>
            <w:shd w:val="clear" w:color="auto" w:fill="auto"/>
            <w:tcBorders>
              <w:top w:val="single" w:color="auto"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r>
      <w:tr>
        <w:trPr>
          <w:trHeight w:val="579"/>
        </w:trPr>
        <w:tc>
          <w:tcPr>
            <w:gridSpan w:val="5"/>
            <w:shd w:val="clear" w:color="auto" w:fill="auto"/>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color w:val="000000"/>
                <w:szCs w:val="21"/>
              </w:rPr>
            </w:pPr>
            <w:r>
              <w:rPr>
                <w:rFonts w:hint="eastAsia" w:ascii="宋体" w:hAnsi="宋体" w:cs="宋体"/>
                <w:b/>
                <w:color w:val="000000"/>
                <w:szCs w:val="21"/>
              </w:rPr>
              <w:t xml:space="preserve">一、建湖县“苏服办”移动旗舰店</w:t>
            </w:r>
            <w:r/>
          </w:p>
        </w:tc>
      </w:tr>
      <w:tr>
        <w:trPr>
          <w:trHeight w:val="1890"/>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移动端旗舰店页面设计</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包括移动端首页、频道页、特色服务专区页面等移动端页面设计工作，整体页面风格融入</w:t>
            </w:r>
            <w:r>
              <w:rPr>
                <w:rFonts w:hint="eastAsia" w:ascii="宋体" w:hAnsi="宋体" w:cs="宋体"/>
                <w:color w:val="000000"/>
                <w:szCs w:val="21"/>
                <w:lang w:bidi="ar"/>
              </w:rPr>
              <w:t xml:space="preserve">本地</w:t>
            </w:r>
            <w:r>
              <w:rPr>
                <w:rFonts w:hint="eastAsia" w:ascii="宋体" w:hAnsi="宋体" w:cs="宋体"/>
                <w:color w:val="000000"/>
                <w:szCs w:val="21"/>
                <w:lang w:bidi="ar"/>
              </w:rPr>
              <w:t xml:space="preserve">品牌文化元素。整体设计体现简洁、明快，特色鲜明、操作便捷，并保持统一风格。页面布局突出重点，讲求效果，布局协调统一，便于使用。运用图片等多种表现手段，使旗舰店外观优美和谐，把旗舰</w:t>
            </w:r>
            <w:r>
              <w:rPr>
                <w:rFonts w:hint="eastAsia" w:ascii="宋体" w:hAnsi="宋体" w:cs="宋体"/>
                <w:color w:val="000000"/>
                <w:szCs w:val="21"/>
                <w:lang w:bidi="ar"/>
              </w:rPr>
              <w:t xml:space="preserve">店内容</w:t>
            </w:r>
            <w:r>
              <w:rPr>
                <w:rFonts w:hint="eastAsia" w:ascii="宋体" w:hAnsi="宋体" w:cs="宋体"/>
                <w:color w:val="000000"/>
                <w:szCs w:val="21"/>
                <w:lang w:bidi="ar"/>
              </w:rPr>
              <w:t xml:space="preserve">的层次性和空间性突出显示出来，使用户第一眼就可以看到重点信息。</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827"/>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情景主题切换</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开发建湖县移动端旗舰店主题切换功能，用户可根据自己需求，进行个人主题或老年人主题模式切换。</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1307"/>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省级应用下沉</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根据省旗舰店移动</w:t>
            </w:r>
            <w:r>
              <w:rPr>
                <w:rFonts w:hint="eastAsia" w:ascii="宋体" w:hAnsi="宋体" w:cs="宋体"/>
                <w:color w:val="000000"/>
                <w:szCs w:val="21"/>
                <w:lang w:bidi="ar"/>
              </w:rPr>
              <w:t xml:space="preserve">端建设</w:t>
            </w:r>
            <w:r>
              <w:rPr>
                <w:rFonts w:hint="eastAsia" w:ascii="宋体" w:hAnsi="宋体" w:cs="宋体"/>
                <w:color w:val="000000"/>
                <w:szCs w:val="21"/>
                <w:lang w:bidi="ar"/>
              </w:rPr>
              <w:t xml:space="preserve">标准，对省政务服务</w:t>
            </w:r>
            <w:r>
              <w:rPr>
                <w:rFonts w:hint="eastAsia" w:ascii="宋体" w:hAnsi="宋体" w:cs="宋体"/>
                <w:color w:val="000000"/>
                <w:szCs w:val="21"/>
                <w:lang w:bidi="ar"/>
              </w:rPr>
              <w:t xml:space="preserve">app</w:t>
            </w:r>
            <w:r>
              <w:rPr>
                <w:rFonts w:hint="eastAsia" w:ascii="宋体" w:hAnsi="宋体" w:cs="宋体"/>
                <w:color w:val="000000"/>
                <w:szCs w:val="21"/>
                <w:lang w:bidi="ar"/>
              </w:rPr>
              <w:t xml:space="preserve">中首页应用进行下沉，梳理出江苏省政务服务</w:t>
            </w:r>
            <w:r>
              <w:rPr>
                <w:rFonts w:hint="eastAsia" w:ascii="宋体" w:hAnsi="宋体" w:cs="宋体"/>
                <w:color w:val="000000"/>
                <w:szCs w:val="21"/>
                <w:lang w:bidi="ar"/>
              </w:rPr>
              <w:t xml:space="preserve">app</w:t>
            </w:r>
            <w:r>
              <w:rPr>
                <w:rFonts w:hint="eastAsia" w:ascii="宋体" w:hAnsi="宋体" w:cs="宋体"/>
                <w:color w:val="000000"/>
                <w:szCs w:val="21"/>
                <w:lang w:bidi="ar"/>
              </w:rPr>
              <w:t xml:space="preserve">中常用的省级热门服用应用，并将梳理出的省级应用下沉到建湖移动端旗舰店中</w:t>
            </w:r>
            <w:r>
              <w:rPr>
                <w:rFonts w:hint="eastAsia" w:ascii="宋体" w:hAnsi="宋体" w:cs="宋体"/>
                <w:b/>
                <w:bCs/>
                <w:color w:val="000000"/>
                <w:szCs w:val="21"/>
                <w:lang w:bidi="ar"/>
              </w:rPr>
              <w:t xml:space="preserve">。</w:t>
            </w:r>
            <w:r>
              <w:rPr>
                <w:rFonts w:hint="eastAsia" w:ascii="宋体" w:hAnsi="宋体" w:cs="宋体"/>
                <w:color w:val="000000"/>
                <w:szCs w:val="21"/>
                <w:lang w:bidi="ar"/>
              </w:rPr>
              <w:t xml:space="preserve">需要提供不低于</w:t>
            </w:r>
            <w:r>
              <w:rPr>
                <w:rFonts w:hint="eastAsia" w:ascii="宋体" w:hAnsi="宋体" w:cs="宋体"/>
                <w:color w:val="000000"/>
                <w:szCs w:val="21"/>
                <w:lang w:bidi="ar"/>
              </w:rPr>
              <w:t xml:space="preserve">90</w:t>
            </w:r>
            <w:r>
              <w:rPr>
                <w:rFonts w:hint="eastAsia" w:ascii="宋体" w:hAnsi="宋体" w:cs="宋体"/>
                <w:color w:val="000000"/>
                <w:szCs w:val="21"/>
                <w:lang w:bidi="ar"/>
              </w:rPr>
              <w:t xml:space="preserve">个省市级应用下沉。</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1829"/>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检索功能开发</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szCs w:val="21"/>
              </w:rPr>
            </w:pPr>
            <w:r>
              <w:rPr>
                <w:rFonts w:hint="eastAsia" w:ascii="宋体" w:hAnsi="宋体" w:cs="宋体"/>
                <w:b/>
                <w:bCs/>
                <w:color w:val="000000"/>
                <w:szCs w:val="21"/>
                <w:lang w:bidi="ar"/>
              </w:rPr>
              <w:t xml:space="preserve">★内容包括检索服务范围及分类、知识卡片新增及管理、</w:t>
            </w:r>
            <w:r>
              <w:rPr>
                <w:rFonts w:hint="eastAsia" w:ascii="宋体" w:hAnsi="宋体" w:cs="宋体"/>
                <w:b/>
                <w:bCs/>
                <w:color w:val="000000"/>
                <w:szCs w:val="21"/>
                <w:lang w:bidi="ar"/>
              </w:rPr>
              <w:t xml:space="preserve">热词管理</w:t>
            </w:r>
            <w:r>
              <w:rPr>
                <w:rFonts w:hint="eastAsia" w:ascii="宋体" w:hAnsi="宋体" w:cs="宋体"/>
                <w:b/>
                <w:bCs/>
                <w:color w:val="000000"/>
                <w:szCs w:val="21"/>
                <w:lang w:bidi="ar"/>
              </w:rPr>
              <w:t xml:space="preserve">。同时可自定义</w:t>
            </w:r>
            <w:r>
              <w:rPr>
                <w:rFonts w:hint="eastAsia" w:ascii="宋体" w:hAnsi="宋体" w:cs="宋体"/>
                <w:b/>
                <w:bCs/>
                <w:color w:val="000000"/>
                <w:szCs w:val="21"/>
                <w:lang w:bidi="ar"/>
              </w:rPr>
              <w:t xml:space="preserve">添加热词以及</w:t>
            </w:r>
            <w:r>
              <w:rPr>
                <w:rFonts w:hint="eastAsia" w:ascii="宋体" w:hAnsi="宋体" w:cs="宋体"/>
                <w:b/>
                <w:bCs/>
                <w:color w:val="000000"/>
                <w:szCs w:val="21"/>
                <w:lang w:bidi="ar"/>
              </w:rPr>
              <w:t xml:space="preserve">选择热词。能够实现对检索模板管理，能够对页面检索需要使用到的模板进行上传与维护。同时通过前台检索，实现关键词检索、</w:t>
            </w:r>
            <w:r>
              <w:rPr>
                <w:rFonts w:hint="eastAsia" w:ascii="宋体" w:hAnsi="宋体" w:cs="宋体"/>
                <w:b/>
                <w:bCs/>
                <w:color w:val="000000"/>
                <w:szCs w:val="21"/>
                <w:lang w:bidi="ar"/>
              </w:rPr>
              <w:t xml:space="preserve">热词检索</w:t>
            </w:r>
            <w:r>
              <w:rPr>
                <w:rFonts w:hint="eastAsia" w:ascii="宋体" w:hAnsi="宋体" w:cs="宋体"/>
                <w:b/>
                <w:bCs/>
                <w:color w:val="000000"/>
                <w:szCs w:val="21"/>
                <w:lang w:bidi="ar"/>
              </w:rPr>
              <w:t xml:space="preserve">、热门文章等检索方式对建湖站点内服务进行检索</w:t>
            </w:r>
            <w:r>
              <w:rPr>
                <w:rFonts w:hint="eastAsia" w:ascii="宋体" w:hAnsi="宋体" w:cs="宋体"/>
                <w:b/>
                <w:bCs/>
                <w:szCs w:val="21"/>
              </w:rPr>
              <w:t xml:space="preserve">（投标时须提供具有</w:t>
            </w:r>
            <w:r>
              <w:rPr>
                <w:rFonts w:hint="eastAsia" w:ascii="宋体" w:hAnsi="宋体" w:cs="宋体"/>
                <w:b/>
                <w:bCs/>
                <w:szCs w:val="21"/>
              </w:rPr>
              <w:t xml:space="preserve">CMA</w:t>
            </w:r>
            <w:r>
              <w:rPr>
                <w:rFonts w:hint="eastAsia" w:ascii="宋体" w:hAnsi="宋体" w:cs="宋体"/>
                <w:b/>
                <w:bCs/>
                <w:szCs w:val="21"/>
              </w:rPr>
              <w:t xml:space="preserve">或</w:t>
            </w:r>
            <w:r>
              <w:rPr>
                <w:rFonts w:hint="eastAsia" w:ascii="宋体" w:hAnsi="宋体" w:cs="宋体"/>
                <w:b/>
                <w:bCs/>
                <w:szCs w:val="21"/>
              </w:rPr>
              <w:t xml:space="preserve">CNAS</w:t>
            </w:r>
            <w:r>
              <w:rPr>
                <w:rFonts w:hint="eastAsia" w:ascii="宋体" w:hAnsi="宋体" w:cs="宋体"/>
                <w:b/>
                <w:bCs/>
                <w:szCs w:val="21"/>
              </w:rPr>
              <w:t xml:space="preserve">标识的专业检测机构出具的符合要求的检测报告扫描件加盖投标单位公章）。</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1155"/>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首页订阅功能开发</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szCs w:val="21"/>
              </w:rPr>
            </w:pPr>
            <w:r>
              <w:rPr>
                <w:rFonts w:hint="eastAsia" w:ascii="宋体" w:hAnsi="宋体" w:cs="宋体"/>
                <w:color w:val="000000"/>
                <w:szCs w:val="21"/>
                <w:lang w:bidi="ar"/>
              </w:rPr>
              <w:t xml:space="preserve">对接“苏服办”订阅系统，用户可根据个人喜好，自行订阅省级、市级、县级各部门接入的高频服务事项。（此功能包括与省、市平台服务事项打通）用户登录后可在首页包括频道</w:t>
            </w:r>
            <w:r>
              <w:rPr>
                <w:rFonts w:hint="eastAsia" w:ascii="宋体" w:hAnsi="宋体" w:cs="宋体"/>
                <w:color w:val="000000"/>
                <w:szCs w:val="21"/>
                <w:lang w:bidi="ar"/>
              </w:rPr>
              <w:t xml:space="preserve">页展示</w:t>
            </w:r>
            <w:r>
              <w:rPr>
                <w:rFonts w:hint="eastAsia" w:ascii="宋体" w:hAnsi="宋体" w:cs="宋体"/>
                <w:color w:val="000000"/>
                <w:szCs w:val="21"/>
                <w:lang w:bidi="ar"/>
              </w:rPr>
              <w:t xml:space="preserve">自己订阅的服务事项。</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685"/>
        </w:trPr>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热门推荐</w:t>
            </w:r>
            <w:r/>
          </w:p>
        </w:tc>
        <w:tc>
          <w:tcPr>
            <w:shd w:val="clear" w:color="auto" w:fill="auto"/>
            <w:tcBorders>
              <w:top w:val="single" w:color="auto"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对“苏服办”应用进行梳理，推荐高频公共服务事项。</w:t>
            </w:r>
            <w:r/>
          </w:p>
        </w:tc>
        <w:tc>
          <w:tcPr>
            <w:shd w:val="clear" w:color="auto" w:fill="auto"/>
            <w:tcBorders>
              <w:top w:val="single" w:color="auto"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580"/>
        </w:trPr>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办事服务</w:t>
            </w:r>
            <w:r/>
          </w:p>
        </w:tc>
        <w:tc>
          <w:tcPr>
            <w:shd w:val="clear" w:color="auto" w:fill="auto"/>
            <w:tcBorders>
              <w:top w:val="single" w:color="auto"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梳理建湖县热门服务事项做展示。</w:t>
            </w:r>
            <w:r/>
          </w:p>
        </w:tc>
        <w:tc>
          <w:tcPr>
            <w:shd w:val="clear" w:color="auto" w:fill="auto"/>
            <w:tcBorders>
              <w:top w:val="single" w:color="auto"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1037"/>
        </w:trPr>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主题服务</w:t>
            </w:r>
            <w:r/>
          </w:p>
        </w:tc>
        <w:tc>
          <w:tcPr>
            <w:shd w:val="clear" w:color="auto" w:fill="auto"/>
            <w:tcBorders>
              <w:top w:val="single" w:color="auto"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主题服务按照不同主题分类展示个人相关服务应用，如：公积金、社保、交通出行、教育考试、便民服务、司法公证、治安户政、公共服务、文化旅游和区县应用等。</w:t>
            </w:r>
            <w:r/>
          </w:p>
        </w:tc>
        <w:tc>
          <w:tcPr>
            <w:shd w:val="clear" w:color="auto" w:fill="auto"/>
            <w:tcBorders>
              <w:top w:val="single" w:color="auto"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784"/>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省平台对接</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与省政务服务</w:t>
            </w:r>
            <w:r>
              <w:rPr>
                <w:rFonts w:hint="eastAsia" w:ascii="宋体" w:hAnsi="宋体" w:cs="宋体"/>
                <w:color w:val="000000"/>
                <w:szCs w:val="21"/>
                <w:lang w:bidi="ar"/>
              </w:rPr>
              <w:t xml:space="preserve">APP</w:t>
            </w:r>
            <w:r>
              <w:rPr>
                <w:rFonts w:hint="eastAsia" w:ascii="宋体" w:hAnsi="宋体" w:cs="宋体"/>
                <w:color w:val="000000"/>
                <w:szCs w:val="21"/>
                <w:lang w:bidi="ar"/>
              </w:rPr>
              <w:t xml:space="preserve">用户体系、检索功能、消息中心功能、用户中心进行对接同步。</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1209"/>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应用入驻管理</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b/>
                <w:bCs/>
                <w:color w:val="000000"/>
                <w:szCs w:val="21"/>
                <w:lang w:bidi="ar"/>
              </w:rPr>
              <w:t xml:space="preserve">★能够对入驻政务类应用进行管理，入驻应用上线到“苏服办”建湖旗舰店中时，能够查看应用详情，并选择应用接口，同时系统支持入驻应用新增、编辑、删除等功能</w:t>
            </w:r>
            <w:r>
              <w:rPr>
                <w:rFonts w:hint="eastAsia" w:ascii="宋体" w:hAnsi="宋体" w:cs="宋体"/>
                <w:b/>
                <w:bCs/>
                <w:szCs w:val="21"/>
              </w:rPr>
              <w:t xml:space="preserve">（投标时须提供具有</w:t>
            </w:r>
            <w:r>
              <w:rPr>
                <w:rFonts w:hint="eastAsia" w:ascii="宋体" w:hAnsi="宋体" w:cs="宋体"/>
                <w:b/>
                <w:bCs/>
                <w:szCs w:val="21"/>
              </w:rPr>
              <w:t xml:space="preserve">CMA</w:t>
            </w:r>
            <w:r>
              <w:rPr>
                <w:rFonts w:hint="eastAsia" w:ascii="宋体" w:hAnsi="宋体" w:cs="宋体"/>
                <w:b/>
                <w:bCs/>
                <w:szCs w:val="21"/>
              </w:rPr>
              <w:t xml:space="preserve">或</w:t>
            </w:r>
            <w:r>
              <w:rPr>
                <w:rFonts w:hint="eastAsia" w:ascii="宋体" w:hAnsi="宋体" w:cs="宋体"/>
                <w:b/>
                <w:bCs/>
                <w:szCs w:val="21"/>
              </w:rPr>
              <w:t xml:space="preserve">CNAS</w:t>
            </w:r>
            <w:r>
              <w:rPr>
                <w:rFonts w:hint="eastAsia" w:ascii="宋体" w:hAnsi="宋体" w:cs="宋体"/>
                <w:b/>
                <w:bCs/>
                <w:szCs w:val="21"/>
              </w:rPr>
              <w:t xml:space="preserve">标识的专业检测机构出具的符合要求的检测报告扫描件加盖投标单位公章）。</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1541"/>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老年人模式开发</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开发老年人模式，与省语音检索系统对接，实现老年人服务语音采集功能并借助智能检索的语音识别功能识别用户意图，最终实现通过语音对建湖县旗舰店内所有的服务进行检索。并接入高频服务事项和</w:t>
            </w:r>
            <w:r>
              <w:rPr>
                <w:rFonts w:hint="eastAsia" w:ascii="宋体" w:hAnsi="宋体" w:cs="宋体"/>
                <w:color w:val="000000"/>
                <w:szCs w:val="21"/>
                <w:lang w:bidi="ar"/>
              </w:rPr>
              <w:t xml:space="preserve">涉老</w:t>
            </w:r>
            <w:r>
              <w:rPr>
                <w:rFonts w:hint="eastAsia" w:ascii="宋体" w:hAnsi="宋体" w:cs="宋体"/>
                <w:color w:val="000000"/>
                <w:szCs w:val="21"/>
                <w:lang w:bidi="ar"/>
              </w:rPr>
              <w:t xml:space="preserve">常用事项，帮助老年用户</w:t>
            </w:r>
            <w:r>
              <w:rPr>
                <w:rFonts w:hint="eastAsia" w:ascii="宋体" w:hAnsi="宋体" w:cs="宋体"/>
                <w:color w:val="000000"/>
                <w:szCs w:val="21"/>
                <w:lang w:bidi="ar"/>
              </w:rPr>
              <w:t xml:space="preserve">快速触达老年人</w:t>
            </w:r>
            <w:r>
              <w:rPr>
                <w:rFonts w:hint="eastAsia" w:ascii="宋体" w:hAnsi="宋体" w:cs="宋体"/>
                <w:color w:val="000000"/>
                <w:szCs w:val="21"/>
                <w:lang w:bidi="ar"/>
              </w:rPr>
              <w:t xml:space="preserve">常用服务，解决老年用户“找不到”、“办不了”等难题。</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1511"/>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消息管理</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b/>
                <w:bCs/>
                <w:color w:val="000000"/>
                <w:szCs w:val="21"/>
                <w:lang w:bidi="ar"/>
              </w:rPr>
              <w:t xml:space="preserve">★能够对“苏服办”建湖移动的旗舰店中推送消息进行管理，能够对推送消息进行自定义推送，能够展示已发送、待发送</w:t>
            </w:r>
            <w:r>
              <w:rPr>
                <w:rFonts w:hint="eastAsia" w:ascii="宋体" w:hAnsi="宋体" w:cs="宋体"/>
                <w:b/>
                <w:bCs/>
                <w:color w:val="000000"/>
                <w:szCs w:val="21"/>
                <w:lang w:bidi="ar"/>
              </w:rPr>
              <w:t xml:space="preserve">(</w:t>
            </w:r>
            <w:r>
              <w:rPr>
                <w:rFonts w:hint="eastAsia" w:ascii="宋体" w:hAnsi="宋体" w:cs="宋体"/>
                <w:b/>
                <w:bCs/>
                <w:color w:val="000000"/>
                <w:szCs w:val="21"/>
                <w:lang w:bidi="ar"/>
              </w:rPr>
              <w:t xml:space="preserve">草稿箱</w:t>
            </w:r>
            <w:r>
              <w:rPr>
                <w:rFonts w:hint="eastAsia" w:ascii="宋体" w:hAnsi="宋体" w:cs="宋体"/>
                <w:b/>
                <w:bCs/>
                <w:color w:val="000000"/>
                <w:szCs w:val="21"/>
                <w:lang w:bidi="ar"/>
              </w:rPr>
              <w:t xml:space="preserve">)</w:t>
            </w:r>
            <w:r>
              <w:rPr>
                <w:rFonts w:hint="eastAsia" w:ascii="宋体" w:hAnsi="宋体" w:cs="宋体"/>
                <w:b/>
                <w:bCs/>
                <w:color w:val="000000"/>
                <w:szCs w:val="21"/>
                <w:lang w:bidi="ar"/>
              </w:rPr>
              <w:t xml:space="preserve">的消息信息，同时能够消息进行管理，内容包括：消息模板管理、推送记录查看、群组管理及用户管理</w:t>
            </w:r>
            <w:r>
              <w:rPr>
                <w:rFonts w:hint="eastAsia" w:ascii="宋体" w:hAnsi="宋体" w:cs="宋体"/>
                <w:b/>
                <w:bCs/>
                <w:szCs w:val="21"/>
              </w:rPr>
              <w:t xml:space="preserve">（投标时须提供具有</w:t>
            </w:r>
            <w:r>
              <w:rPr>
                <w:rFonts w:hint="eastAsia" w:ascii="宋体" w:hAnsi="宋体" w:cs="宋体"/>
                <w:b/>
                <w:bCs/>
                <w:szCs w:val="21"/>
              </w:rPr>
              <w:t xml:space="preserve">CMA</w:t>
            </w:r>
            <w:r>
              <w:rPr>
                <w:rFonts w:hint="eastAsia" w:ascii="宋体" w:hAnsi="宋体" w:cs="宋体"/>
                <w:b/>
                <w:bCs/>
                <w:szCs w:val="21"/>
              </w:rPr>
              <w:t xml:space="preserve">或</w:t>
            </w:r>
            <w:r>
              <w:rPr>
                <w:rFonts w:hint="eastAsia" w:ascii="宋体" w:hAnsi="宋体" w:cs="宋体"/>
                <w:b/>
                <w:bCs/>
                <w:szCs w:val="21"/>
              </w:rPr>
              <w:t xml:space="preserve">CNAS</w:t>
            </w:r>
            <w:r>
              <w:rPr>
                <w:rFonts w:hint="eastAsia" w:ascii="宋体" w:hAnsi="宋体" w:cs="宋体"/>
                <w:b/>
                <w:bCs/>
                <w:szCs w:val="21"/>
              </w:rPr>
              <w:t xml:space="preserve">标识的专业检测机构出具的符合要求的检测报告扫描件加盖投标单位公章）。</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814"/>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学区查询</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根据中、小学名称搜索中、小学学区信息，包含学校名称、施教区域、招生电话等信息的便捷查询。</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605"/>
        </w:trPr>
        <w:tc>
          <w:tcPr>
            <w:gridSpan w:val="5"/>
            <w:shd w:val="clear" w:color="auto" w:fill="auto"/>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rPr>
              <w:t xml:space="preserve">二、</w:t>
            </w:r>
            <w:r>
              <w:rPr>
                <w:rFonts w:hint="eastAsia" w:ascii="宋体" w:hAnsi="宋体" w:cs="宋体"/>
                <w:b/>
                <w:color w:val="000000"/>
                <w:szCs w:val="21"/>
              </w:rPr>
              <w:t xml:space="preserve">建湖县“苏服办”移动旗舰店鸿蒙端适配</w:t>
            </w:r>
            <w:r/>
          </w:p>
        </w:tc>
      </w:tr>
      <w:tr>
        <w:trPr>
          <w:trHeight w:val="3203"/>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页面及框架改造</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基于省低代码</w:t>
            </w:r>
            <w:r>
              <w:rPr>
                <w:rFonts w:hint="eastAsia" w:ascii="宋体" w:hAnsi="宋体" w:cs="宋体"/>
                <w:color w:val="000000"/>
                <w:szCs w:val="21"/>
                <w:lang w:bidi="ar"/>
              </w:rPr>
              <w:t xml:space="preserve">平台进行功能开发适配及页面开发工作，开发内容包括：首页、消息中心、旗舰</w:t>
            </w:r>
            <w:r>
              <w:rPr>
                <w:rFonts w:hint="eastAsia" w:ascii="宋体" w:hAnsi="宋体" w:cs="宋体"/>
                <w:color w:val="000000"/>
                <w:szCs w:val="21"/>
                <w:lang w:bidi="ar"/>
              </w:rPr>
              <w:t xml:space="preserve">店功能</w:t>
            </w:r>
            <w:r>
              <w:rPr>
                <w:rFonts w:hint="eastAsia" w:ascii="宋体" w:hAnsi="宋体" w:cs="宋体"/>
                <w:color w:val="000000"/>
                <w:szCs w:val="21"/>
                <w:lang w:bidi="ar"/>
              </w:rPr>
              <w:t xml:space="preserve">特点页面等。保障旗舰店鸿蒙端与</w:t>
            </w:r>
            <w:r>
              <w:rPr>
                <w:rFonts w:hint="eastAsia" w:ascii="宋体" w:hAnsi="宋体" w:cs="宋体"/>
                <w:color w:val="000000"/>
                <w:szCs w:val="21"/>
                <w:lang w:bidi="ar"/>
              </w:rPr>
              <w:t xml:space="preserve">IOS</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Android</w:t>
            </w:r>
            <w:r>
              <w:rPr>
                <w:rFonts w:hint="eastAsia" w:ascii="宋体" w:hAnsi="宋体" w:cs="宋体"/>
                <w:color w:val="000000"/>
                <w:szCs w:val="21"/>
                <w:lang w:bidi="ar"/>
              </w:rPr>
              <w:t xml:space="preserve">双端服务内容一致。</w:t>
            </w:r>
            <w:r>
              <w:rPr>
                <w:rFonts w:hint="eastAsia" w:ascii="宋体" w:hAnsi="宋体" w:cs="宋体"/>
                <w:color w:val="000000"/>
                <w:szCs w:val="21"/>
                <w:lang w:bidi="ar"/>
              </w:rPr>
              <w:br/>
            </w:r>
            <w:r>
              <w:rPr>
                <w:rFonts w:hint="eastAsia" w:ascii="宋体" w:hAnsi="宋体" w:cs="宋体"/>
                <w:b/>
                <w:bCs/>
                <w:color w:val="000000"/>
                <w:szCs w:val="21"/>
                <w:lang w:bidi="ar"/>
              </w:rPr>
              <w:t xml:space="preserve">★（</w:t>
            </w:r>
            <w:r>
              <w:rPr>
                <w:rFonts w:hint="eastAsia" w:ascii="宋体" w:hAnsi="宋体" w:cs="宋体"/>
                <w:b/>
                <w:bCs/>
                <w:color w:val="000000"/>
                <w:szCs w:val="21"/>
                <w:lang w:bidi="ar"/>
              </w:rPr>
              <w:t xml:space="preserve">2</w:t>
            </w:r>
            <w:r>
              <w:rPr>
                <w:rFonts w:hint="eastAsia" w:ascii="宋体" w:hAnsi="宋体" w:cs="宋体"/>
                <w:b/>
                <w:bCs/>
                <w:color w:val="000000"/>
                <w:szCs w:val="21"/>
                <w:lang w:bidi="ar"/>
              </w:rPr>
              <w:t xml:space="preserve">）能够对旗舰店前端框架进行开发改造，内容包括对前端页面进行搭建、排序、编辑、删除、批量删除操作</w:t>
            </w:r>
            <w:r>
              <w:rPr>
                <w:rFonts w:hint="eastAsia" w:ascii="宋体" w:hAnsi="宋体" w:cs="宋体"/>
                <w:b/>
                <w:bCs/>
                <w:szCs w:val="21"/>
              </w:rPr>
              <w:t xml:space="preserve">（投标时须提供具有</w:t>
            </w:r>
            <w:r>
              <w:rPr>
                <w:rFonts w:hint="eastAsia" w:ascii="宋体" w:hAnsi="宋体" w:cs="宋体"/>
                <w:b/>
                <w:bCs/>
                <w:szCs w:val="21"/>
              </w:rPr>
              <w:t xml:space="preserve">CMA</w:t>
            </w:r>
            <w:r>
              <w:rPr>
                <w:rFonts w:hint="eastAsia" w:ascii="宋体" w:hAnsi="宋体" w:cs="宋体"/>
                <w:b/>
                <w:bCs/>
                <w:szCs w:val="21"/>
              </w:rPr>
              <w:t xml:space="preserve">或</w:t>
            </w:r>
            <w:r>
              <w:rPr>
                <w:rFonts w:hint="eastAsia" w:ascii="宋体" w:hAnsi="宋体" w:cs="宋体"/>
                <w:b/>
                <w:bCs/>
                <w:szCs w:val="21"/>
              </w:rPr>
              <w:t xml:space="preserve">CNAS</w:t>
            </w:r>
            <w:r>
              <w:rPr>
                <w:rFonts w:hint="eastAsia" w:ascii="宋体" w:hAnsi="宋体" w:cs="宋体"/>
                <w:b/>
                <w:bCs/>
                <w:szCs w:val="21"/>
              </w:rPr>
              <w:t xml:space="preserve">标识的专业检测机构出具的符合要求的检测报告扫描件加盖投标单位公章）。</w:t>
            </w:r>
            <w:r>
              <w:rPr>
                <w:rFonts w:hint="eastAsia" w:ascii="宋体" w:hAnsi="宋体" w:cs="宋体"/>
                <w:b/>
                <w:bCs/>
                <w:color w:val="000000"/>
                <w:szCs w:val="21"/>
                <w:lang w:bidi="ar"/>
              </w:rPr>
              <w:br/>
            </w:r>
            <w:r>
              <w:rPr>
                <w:rFonts w:hint="eastAsia" w:ascii="宋体" w:hAnsi="宋体" w:cs="宋体"/>
                <w:b/>
                <w:bCs/>
                <w:color w:val="000000"/>
                <w:szCs w:val="21"/>
                <w:lang w:bidi="ar"/>
              </w:rPr>
              <w:t xml:space="preserve">★（</w:t>
            </w:r>
            <w:r>
              <w:rPr>
                <w:rFonts w:hint="eastAsia" w:ascii="宋体" w:hAnsi="宋体" w:cs="宋体"/>
                <w:b/>
                <w:bCs/>
                <w:color w:val="000000"/>
                <w:szCs w:val="21"/>
                <w:lang w:bidi="ar"/>
              </w:rPr>
              <w:t xml:space="preserve">3</w:t>
            </w:r>
            <w:r>
              <w:rPr>
                <w:rFonts w:hint="eastAsia" w:ascii="宋体" w:hAnsi="宋体" w:cs="宋体"/>
                <w:b/>
                <w:bCs/>
                <w:color w:val="000000"/>
                <w:szCs w:val="21"/>
                <w:lang w:bidi="ar"/>
              </w:rPr>
              <w:t xml:space="preserve">）能够对前端框架组件进行管理，能够新增组件与组件类型</w:t>
            </w:r>
            <w:r>
              <w:rPr>
                <w:rFonts w:hint="eastAsia" w:ascii="宋体" w:hAnsi="宋体" w:cs="宋体"/>
                <w:b/>
                <w:bCs/>
                <w:szCs w:val="21"/>
              </w:rPr>
              <w:t xml:space="preserve">（投标时须提供具有</w:t>
            </w:r>
            <w:r>
              <w:rPr>
                <w:rFonts w:hint="eastAsia" w:ascii="宋体" w:hAnsi="宋体" w:cs="宋体"/>
                <w:b/>
                <w:bCs/>
                <w:szCs w:val="21"/>
              </w:rPr>
              <w:t xml:space="preserve">CMA</w:t>
            </w:r>
            <w:r>
              <w:rPr>
                <w:rFonts w:hint="eastAsia" w:ascii="宋体" w:hAnsi="宋体" w:cs="宋体"/>
                <w:b/>
                <w:bCs/>
                <w:szCs w:val="21"/>
              </w:rPr>
              <w:t xml:space="preserve">或</w:t>
            </w:r>
            <w:r>
              <w:rPr>
                <w:rFonts w:hint="eastAsia" w:ascii="宋体" w:hAnsi="宋体" w:cs="宋体"/>
                <w:b/>
                <w:bCs/>
                <w:szCs w:val="21"/>
              </w:rPr>
              <w:t xml:space="preserve">CNAS</w:t>
            </w:r>
            <w:r>
              <w:rPr>
                <w:rFonts w:hint="eastAsia" w:ascii="宋体" w:hAnsi="宋体" w:cs="宋体"/>
                <w:b/>
                <w:bCs/>
                <w:szCs w:val="21"/>
              </w:rPr>
              <w:t xml:space="preserve">标识的专业检测机构出具的符合要求的检测报告扫描件加</w:t>
            </w:r>
            <w:r>
              <w:rPr>
                <w:rFonts w:hint="eastAsia" w:ascii="宋体" w:hAnsi="宋体" w:cs="宋体"/>
                <w:b/>
                <w:bCs/>
                <w:szCs w:val="21"/>
              </w:rPr>
              <w:t xml:space="preserve">盖投标单位公章）。</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1606"/>
        </w:trPr>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栏目及素材管理</w:t>
            </w:r>
            <w:r/>
          </w:p>
        </w:tc>
        <w:tc>
          <w:tcPr>
            <w:shd w:val="clear" w:color="auto" w:fill="auto"/>
            <w:tcBorders>
              <w:top w:val="single" w:color="auto"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b/>
                <w:bCs/>
                <w:color w:val="000000"/>
                <w:szCs w:val="21"/>
                <w:lang w:bidi="ar"/>
              </w:rPr>
              <w:t xml:space="preserve">★对旗舰店中的栏目及素材进行管理，能够新建信息栏目类型和栏目列表，并可对栏目进行排序管理。</w:t>
            </w:r>
            <w:r>
              <w:rPr>
                <w:rFonts w:hint="eastAsia" w:ascii="宋体" w:hAnsi="宋体" w:cs="宋体"/>
                <w:b/>
                <w:bCs/>
                <w:color w:val="000000"/>
                <w:szCs w:val="21"/>
                <w:lang w:bidi="ar"/>
              </w:rPr>
              <w:t xml:space="preserve">能够能够</w:t>
            </w:r>
            <w:r>
              <w:rPr>
                <w:rFonts w:hint="eastAsia" w:ascii="宋体" w:hAnsi="宋体" w:cs="宋体"/>
                <w:b/>
                <w:bCs/>
                <w:color w:val="000000"/>
                <w:szCs w:val="21"/>
                <w:lang w:bidi="ar"/>
              </w:rPr>
              <w:t xml:space="preserve">对前端素材进行管理，可对素材进行新增、编辑、删除、排序、检索等操作</w:t>
            </w:r>
            <w:r>
              <w:rPr>
                <w:rFonts w:hint="eastAsia" w:ascii="宋体" w:hAnsi="宋体" w:cs="宋体"/>
                <w:b/>
                <w:bCs/>
                <w:szCs w:val="21"/>
              </w:rPr>
              <w:t xml:space="preserve">（投标时须提供具有</w:t>
            </w:r>
            <w:r>
              <w:rPr>
                <w:rFonts w:hint="eastAsia" w:ascii="宋体" w:hAnsi="宋体" w:cs="宋体"/>
                <w:b/>
                <w:bCs/>
                <w:szCs w:val="21"/>
              </w:rPr>
              <w:t xml:space="preserve">CMA</w:t>
            </w:r>
            <w:r>
              <w:rPr>
                <w:rFonts w:hint="eastAsia" w:ascii="宋体" w:hAnsi="宋体" w:cs="宋体"/>
                <w:b/>
                <w:bCs/>
                <w:szCs w:val="21"/>
              </w:rPr>
              <w:t xml:space="preserve">或</w:t>
            </w:r>
            <w:r>
              <w:rPr>
                <w:rFonts w:hint="eastAsia" w:ascii="宋体" w:hAnsi="宋体" w:cs="宋体"/>
                <w:b/>
                <w:bCs/>
                <w:szCs w:val="21"/>
              </w:rPr>
              <w:t xml:space="preserve">CNAS</w:t>
            </w:r>
            <w:r>
              <w:rPr>
                <w:rFonts w:hint="eastAsia" w:ascii="宋体" w:hAnsi="宋体" w:cs="宋体"/>
                <w:b/>
                <w:bCs/>
                <w:szCs w:val="21"/>
              </w:rPr>
              <w:t xml:space="preserve">标识的专业检测机构出具的符合要求的检测报告扫描件加盖投标单位公章）。</w:t>
            </w:r>
            <w:r/>
          </w:p>
        </w:tc>
        <w:tc>
          <w:tcPr>
            <w:shd w:val="clear" w:color="auto" w:fill="auto"/>
            <w:tcBorders>
              <w:top w:val="single" w:color="auto" w:sz="4" w:space="0"/>
              <w:left w:val="none" w:color="000000" w:sz="4" w:space="0"/>
              <w:bottom w:val="single" w:color="auto" w:sz="4" w:space="0"/>
              <w:right w:val="single" w:color="auto" w:sz="4" w:space="0"/>
            </w:tcBorders>
            <w:tcW w:w="2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2908"/>
        </w:trPr>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业务功能组件适配</w:t>
            </w:r>
            <w:r/>
          </w:p>
        </w:tc>
        <w:tc>
          <w:tcPr>
            <w:shd w:val="clear" w:color="auto" w:fill="auto"/>
            <w:tcBorders>
              <w:top w:val="single" w:color="auto"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ff0000"/>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）通过调用平台内置的标准组件完成旗舰店鸿蒙端的适配工作，平台内置标准组件包含基础组件、导航组件、列表组件、选项卡组件、</w:t>
            </w:r>
            <w:r>
              <w:rPr>
                <w:rFonts w:hint="eastAsia" w:ascii="宋体" w:hAnsi="宋体" w:cs="宋体"/>
                <w:color w:val="000000"/>
                <w:szCs w:val="21"/>
                <w:lang w:bidi="ar"/>
              </w:rPr>
              <w:t xml:space="preserve">轮播组件</w:t>
            </w:r>
            <w:r>
              <w:rPr>
                <w:rFonts w:hint="eastAsia" w:ascii="宋体" w:hAnsi="宋体" w:cs="宋体"/>
                <w:color w:val="000000"/>
                <w:szCs w:val="21"/>
                <w:lang w:bidi="ar"/>
              </w:rPr>
              <w:t xml:space="preserve">。</w:t>
            </w:r>
            <w:r>
              <w:rPr>
                <w:rFonts w:hint="eastAsia" w:ascii="宋体" w:hAnsi="宋体" w:cs="宋体"/>
                <w:color w:val="000000"/>
                <w:szCs w:val="21"/>
                <w:lang w:bidi="ar"/>
              </w:rPr>
              <w:br/>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基于旗舰店已上线功能开展组件定制适配工作，比如静态展示、动态滚动、交互效果等，帮助客户根据页面的整体风格和设计要求选择合适的展现方式。针对存量应用能力进行适配工作，包括服务订阅、服务检索、服务使用以及服务查看等功能，确保其能够在新的或不同的应用容器中顺畅运行，确保与新的应用容器的通信协议、数据格式、服务调用机制以及用户界面标准相兼容，从而提升应用的性能、稳定性和用户体验。</w:t>
            </w:r>
            <w:r/>
          </w:p>
        </w:tc>
        <w:tc>
          <w:tcPr>
            <w:shd w:val="clear" w:color="auto" w:fill="auto"/>
            <w:tcBorders>
              <w:top w:val="single" w:color="auto" w:sz="4" w:space="0"/>
              <w:left w:val="none" w:color="000000" w:sz="4" w:space="0"/>
              <w:bottom w:val="single" w:color="auto" w:sz="4" w:space="0"/>
              <w:right w:val="single" w:color="auto" w:sz="4" w:space="0"/>
            </w:tcBorders>
            <w:tcW w:w="2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1224"/>
        </w:trPr>
        <w:tc>
          <w:tcPr>
            <w:shd w:val="clear" w:color="auto" w:fill="auto"/>
            <w:tcBorders>
              <w:top w:val="none" w:color="000000"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测试与项目管理</w:t>
            </w:r>
            <w:r/>
          </w:p>
        </w:tc>
        <w:tc>
          <w:tcPr>
            <w:shd w:val="clear" w:color="auto" w:fill="auto"/>
            <w:tcBorders>
              <w:top w:val="none" w:color="000000"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涵盖了从制定详细的测试计划、设计与执行测试用例、缺陷管理与跟踪，到编写测试报告与总结，从项目规划与启动、进度管理与控制、风险管理、质量管理、团队管理与协作</w:t>
            </w:r>
            <w:r>
              <w:rPr>
                <w:rFonts w:hint="eastAsia" w:ascii="宋体" w:hAnsi="宋体" w:cs="宋体"/>
                <w:szCs w:val="21"/>
                <w:lang w:bidi="ar"/>
              </w:rPr>
              <w:t xml:space="preserve">等工作，确保适配项目能够按计划顺利进行，并达到预期的质量标准。拟投入本项目实施人员不少于</w:t>
            </w:r>
            <w:r>
              <w:rPr>
                <w:rFonts w:hint="eastAsia" w:ascii="宋体" w:hAnsi="宋体" w:cs="宋体"/>
                <w:szCs w:val="21"/>
                <w:lang w:bidi="ar"/>
              </w:rPr>
              <w:t xml:space="preserve">6</w:t>
            </w:r>
            <w:r>
              <w:rPr>
                <w:rFonts w:hint="eastAsia" w:ascii="宋体" w:hAnsi="宋体" w:cs="宋体"/>
                <w:szCs w:val="21"/>
                <w:lang w:bidi="ar"/>
              </w:rPr>
              <w:t xml:space="preserve">名，具备</w:t>
            </w:r>
            <w:r>
              <w:rPr>
                <w:rFonts w:hint="eastAsia" w:ascii="宋体" w:hAnsi="宋体" w:cs="宋体"/>
                <w:szCs w:val="21"/>
                <w:lang w:bidi="ar"/>
              </w:rPr>
              <w:t xml:space="preserve">相应信息技术</w:t>
            </w:r>
            <w:r>
              <w:rPr>
                <w:rFonts w:hint="eastAsia" w:ascii="宋体" w:hAnsi="宋体" w:cs="宋体"/>
                <w:szCs w:val="21"/>
                <w:lang w:bidi="ar"/>
              </w:rPr>
              <w:t xml:space="preserve">服务能力。</w:t>
            </w:r>
            <w:r/>
          </w:p>
        </w:tc>
        <w:tc>
          <w:tcPr>
            <w:shd w:val="clear" w:color="auto" w:fill="auto"/>
            <w:tcBorders>
              <w:top w:val="none" w:color="000000" w:sz="4" w:space="0"/>
              <w:left w:val="none" w:color="000000" w:sz="4" w:space="0"/>
              <w:bottom w:val="single" w:color="auto" w:sz="4" w:space="0"/>
              <w:right w:val="single" w:color="auto" w:sz="4" w:space="0"/>
            </w:tcBorders>
            <w:tcW w:w="2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699"/>
        </w:trPr>
        <w:tc>
          <w:tcPr>
            <w:gridSpan w:val="5"/>
            <w:shd w:val="clear" w:color="auto" w:fill="auto"/>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szCs w:val="21"/>
              </w:rPr>
            </w:pPr>
            <w:r>
              <w:rPr>
                <w:rFonts w:hint="eastAsia" w:ascii="宋体" w:hAnsi="宋体" w:cs="宋体"/>
                <w:b/>
                <w:bCs/>
                <w:color w:val="000000"/>
                <w:szCs w:val="21"/>
              </w:rPr>
              <w:t xml:space="preserve">三、</w:t>
            </w:r>
            <w:r>
              <w:rPr>
                <w:rFonts w:hint="eastAsia" w:ascii="宋体" w:hAnsi="宋体" w:cs="宋体"/>
                <w:b/>
                <w:color w:val="000000"/>
                <w:szCs w:val="21"/>
              </w:rPr>
              <w:t xml:space="preserve">云服务器及其他要求</w:t>
            </w:r>
            <w:r/>
          </w:p>
        </w:tc>
      </w:tr>
      <w:tr>
        <w:trPr>
          <w:trHeight w:val="1279"/>
        </w:trPr>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云服务器</w:t>
            </w:r>
            <w:r/>
          </w:p>
        </w:tc>
        <w:tc>
          <w:tcPr>
            <w:shd w:val="clear" w:color="auto" w:fill="auto"/>
            <w:tcBorders>
              <w:top w:val="single" w:color="auto" w:sz="4" w:space="0"/>
              <w:left w:val="none" w:color="000000" w:sz="4" w:space="0"/>
              <w:bottom w:val="single" w:color="auto" w:sz="4" w:space="0"/>
              <w:right w:val="single" w:color="auto" w:sz="4" w:space="0"/>
            </w:tcBorders>
            <w:tcW w:w="338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鉴于当前建湖县政务云平台暂未建设完成，项目建设初期由供应商</w:t>
            </w:r>
            <w:r>
              <w:rPr>
                <w:rFonts w:hint="eastAsia" w:ascii="宋体" w:hAnsi="宋体" w:cs="宋体"/>
                <w:color w:val="000000"/>
                <w:szCs w:val="21"/>
                <w:lang w:bidi="ar"/>
              </w:rPr>
              <w:t xml:space="preserve">提供信创云</w:t>
            </w:r>
            <w:r>
              <w:rPr>
                <w:rFonts w:hint="eastAsia" w:ascii="宋体" w:hAnsi="宋体" w:cs="宋体"/>
                <w:color w:val="000000"/>
                <w:szCs w:val="21"/>
                <w:lang w:bidi="ar"/>
              </w:rPr>
              <w:t xml:space="preserve">服务器部署系统，主要包括：应用服务器配置≥</w:t>
            </w:r>
            <w:r>
              <w:rPr>
                <w:rFonts w:hint="eastAsia" w:ascii="宋体" w:hAnsi="宋体" w:cs="宋体"/>
                <w:color w:val="000000"/>
                <w:szCs w:val="21"/>
                <w:lang w:bidi="ar"/>
              </w:rPr>
              <w:t xml:space="preserve">16</w:t>
            </w:r>
            <w:r>
              <w:rPr>
                <w:rFonts w:hint="eastAsia" w:ascii="宋体" w:hAnsi="宋体" w:cs="宋体"/>
                <w:color w:val="000000"/>
                <w:szCs w:val="21"/>
                <w:lang w:bidi="ar"/>
              </w:rPr>
              <w:t xml:space="preserve">核</w:t>
            </w:r>
            <w:r>
              <w:rPr>
                <w:rFonts w:hint="eastAsia" w:ascii="宋体" w:hAnsi="宋体" w:cs="宋体"/>
                <w:color w:val="000000"/>
                <w:szCs w:val="21"/>
                <w:lang w:bidi="ar"/>
              </w:rPr>
              <w:t xml:space="preserve">CPU</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32G</w:t>
            </w:r>
            <w:r>
              <w:rPr>
                <w:rFonts w:hint="eastAsia" w:ascii="宋体" w:hAnsi="宋体" w:cs="宋体"/>
                <w:color w:val="000000"/>
                <w:szCs w:val="21"/>
                <w:lang w:bidi="ar"/>
              </w:rPr>
              <w:t xml:space="preserve">内存、≥</w:t>
            </w:r>
            <w:r>
              <w:rPr>
                <w:rFonts w:hint="eastAsia" w:ascii="宋体" w:hAnsi="宋体" w:cs="宋体"/>
                <w:color w:val="000000"/>
                <w:szCs w:val="21"/>
                <w:lang w:bidi="ar"/>
              </w:rPr>
              <w:t xml:space="preserve">500G</w:t>
            </w:r>
            <w:r>
              <w:rPr>
                <w:rFonts w:hint="eastAsia" w:ascii="宋体" w:hAnsi="宋体" w:cs="宋体"/>
                <w:color w:val="000000"/>
                <w:szCs w:val="21"/>
                <w:lang w:bidi="ar"/>
              </w:rPr>
              <w:t xml:space="preserve">存储，中间件服务器配置≥</w:t>
            </w:r>
            <w:r>
              <w:rPr>
                <w:rFonts w:hint="eastAsia" w:ascii="宋体" w:hAnsi="宋体" w:cs="宋体"/>
                <w:color w:val="000000"/>
                <w:szCs w:val="21"/>
                <w:lang w:bidi="ar"/>
              </w:rPr>
              <w:t xml:space="preserve">8</w:t>
            </w:r>
            <w:r>
              <w:rPr>
                <w:rFonts w:hint="eastAsia" w:ascii="宋体" w:hAnsi="宋体" w:cs="宋体"/>
                <w:color w:val="000000"/>
                <w:szCs w:val="21"/>
                <w:lang w:bidi="ar"/>
              </w:rPr>
              <w:t xml:space="preserve">核</w:t>
            </w:r>
            <w:r>
              <w:rPr>
                <w:rFonts w:hint="eastAsia" w:ascii="宋体" w:hAnsi="宋体" w:cs="宋体"/>
                <w:color w:val="000000"/>
                <w:szCs w:val="21"/>
                <w:lang w:bidi="ar"/>
              </w:rPr>
              <w:t xml:space="preserve">CPU</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16G</w:t>
            </w:r>
            <w:r>
              <w:rPr>
                <w:rFonts w:hint="eastAsia" w:ascii="宋体" w:hAnsi="宋体" w:cs="宋体"/>
                <w:color w:val="000000"/>
                <w:szCs w:val="21"/>
                <w:lang w:bidi="ar"/>
              </w:rPr>
              <w:t xml:space="preserve">内存、≥</w:t>
            </w:r>
            <w:r>
              <w:rPr>
                <w:rFonts w:hint="eastAsia" w:ascii="宋体" w:hAnsi="宋体" w:cs="宋体"/>
                <w:color w:val="000000"/>
                <w:szCs w:val="21"/>
                <w:lang w:bidi="ar"/>
              </w:rPr>
              <w:t xml:space="preserve">500G</w:t>
            </w:r>
            <w:r>
              <w:rPr>
                <w:rFonts w:hint="eastAsia" w:ascii="宋体" w:hAnsi="宋体" w:cs="宋体"/>
                <w:color w:val="000000"/>
                <w:szCs w:val="21"/>
                <w:lang w:bidi="ar"/>
              </w:rPr>
              <w:t xml:space="preserve">存储，存储服务器配置≥</w:t>
            </w:r>
            <w:r>
              <w:rPr>
                <w:rFonts w:hint="eastAsia" w:ascii="宋体" w:hAnsi="宋体" w:cs="宋体"/>
                <w:color w:val="000000"/>
                <w:szCs w:val="21"/>
                <w:lang w:bidi="ar"/>
              </w:rPr>
              <w:t xml:space="preserve">16</w:t>
            </w:r>
            <w:r>
              <w:rPr>
                <w:rFonts w:hint="eastAsia" w:ascii="宋体" w:hAnsi="宋体" w:cs="宋体"/>
                <w:color w:val="000000"/>
                <w:szCs w:val="21"/>
                <w:lang w:bidi="ar"/>
              </w:rPr>
              <w:t xml:space="preserve">核</w:t>
            </w:r>
            <w:r>
              <w:rPr>
                <w:rFonts w:hint="eastAsia" w:ascii="宋体" w:hAnsi="宋体" w:cs="宋体"/>
                <w:color w:val="000000"/>
                <w:szCs w:val="21"/>
                <w:lang w:bidi="ar"/>
              </w:rPr>
              <w:t xml:space="preserve">CPU</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32G</w:t>
            </w:r>
            <w:r>
              <w:rPr>
                <w:rFonts w:hint="eastAsia" w:ascii="宋体" w:hAnsi="宋体" w:cs="宋体"/>
                <w:color w:val="000000"/>
                <w:szCs w:val="21"/>
                <w:lang w:bidi="ar"/>
              </w:rPr>
              <w:t xml:space="preserve">内存、≥</w:t>
            </w:r>
            <w:r>
              <w:rPr>
                <w:rFonts w:hint="eastAsia" w:ascii="宋体" w:hAnsi="宋体" w:cs="宋体"/>
                <w:color w:val="000000"/>
                <w:szCs w:val="21"/>
                <w:lang w:bidi="ar"/>
              </w:rPr>
              <w:t xml:space="preserve">500G</w:t>
            </w:r>
            <w:r>
              <w:rPr>
                <w:rFonts w:hint="eastAsia" w:ascii="宋体" w:hAnsi="宋体" w:cs="宋体"/>
                <w:color w:val="000000"/>
                <w:szCs w:val="21"/>
                <w:lang w:bidi="ar"/>
              </w:rPr>
              <w:t xml:space="preserve">存储，备份服务器配置≥</w:t>
            </w:r>
            <w:r>
              <w:rPr>
                <w:rFonts w:hint="eastAsia" w:ascii="宋体" w:hAnsi="宋体" w:cs="宋体"/>
                <w:color w:val="000000"/>
                <w:szCs w:val="21"/>
                <w:lang w:bidi="ar"/>
              </w:rPr>
              <w:t xml:space="preserve">4</w:t>
            </w:r>
            <w:r>
              <w:rPr>
                <w:rFonts w:hint="eastAsia" w:ascii="宋体" w:hAnsi="宋体" w:cs="宋体"/>
                <w:color w:val="000000"/>
                <w:szCs w:val="21"/>
                <w:lang w:bidi="ar"/>
              </w:rPr>
              <w:t xml:space="preserve">核</w:t>
            </w:r>
            <w:r>
              <w:rPr>
                <w:rFonts w:hint="eastAsia" w:ascii="宋体" w:hAnsi="宋体" w:cs="宋体"/>
                <w:color w:val="000000"/>
                <w:szCs w:val="21"/>
                <w:lang w:bidi="ar"/>
              </w:rPr>
              <w:t xml:space="preserve">CPU</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8G</w:t>
            </w:r>
            <w:r>
              <w:rPr>
                <w:rFonts w:hint="eastAsia" w:ascii="宋体" w:hAnsi="宋体" w:cs="宋体"/>
                <w:color w:val="000000"/>
                <w:szCs w:val="21"/>
                <w:lang w:bidi="ar"/>
              </w:rPr>
              <w:t xml:space="preserve">内存、≥</w:t>
            </w:r>
            <w:r>
              <w:rPr>
                <w:rFonts w:hint="eastAsia" w:ascii="宋体" w:hAnsi="宋体" w:cs="宋体"/>
                <w:color w:val="000000"/>
                <w:szCs w:val="21"/>
                <w:lang w:bidi="ar"/>
              </w:rPr>
              <w:t xml:space="preserve">500G</w:t>
            </w:r>
            <w:r>
              <w:rPr>
                <w:rFonts w:hint="eastAsia" w:ascii="宋体" w:hAnsi="宋体" w:cs="宋体"/>
                <w:color w:val="000000"/>
                <w:szCs w:val="21"/>
                <w:lang w:bidi="ar"/>
              </w:rPr>
              <w:t xml:space="preserve">存储。</w:t>
            </w:r>
            <w:r/>
          </w:p>
        </w:tc>
        <w:tc>
          <w:tcPr>
            <w:shd w:val="clear" w:color="auto" w:fill="auto"/>
            <w:tcBorders>
              <w:top w:val="single" w:color="auto" w:sz="4" w:space="0"/>
              <w:left w:val="none" w:color="000000" w:sz="4" w:space="0"/>
              <w:bottom w:val="single" w:color="auto" w:sz="4" w:space="0"/>
              <w:right w:val="single" w:color="auto" w:sz="4" w:space="0"/>
            </w:tcBorders>
            <w:tcW w:w="2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r>
      <w:tr>
        <w:trPr>
          <w:trHeight w:val="844"/>
        </w:trPr>
        <w:tc>
          <w:tcPr>
            <w:shd w:val="clear" w:color="auto" w:fill="auto"/>
            <w:tcBorders>
              <w:top w:val="single" w:color="auto" w:sz="4" w:space="0"/>
              <w:left w:val="single" w:color="auto" w:sz="4" w:space="0"/>
              <w:bottom w:val="single" w:color="auto" w:sz="4" w:space="0"/>
              <w:right w:val="single" w:color="auto" w:sz="4" w:space="0"/>
            </w:tcBorders>
            <w:tcW w:w="33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85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二级等保</w:t>
            </w:r>
            <w:r/>
          </w:p>
        </w:tc>
        <w:tc>
          <w:tcPr>
            <w:shd w:val="clear" w:color="auto" w:fill="auto"/>
            <w:tcBorders>
              <w:top w:val="single" w:color="auto" w:sz="4" w:space="0"/>
              <w:left w:val="none" w:color="000000" w:sz="4" w:space="0"/>
              <w:bottom w:val="single" w:color="auto" w:sz="4" w:space="0"/>
              <w:right w:val="single" w:color="auto" w:sz="4" w:space="0"/>
            </w:tcBorders>
            <w:tcW w:w="338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中标方负责提供</w:t>
            </w:r>
            <w:r>
              <w:rPr>
                <w:rFonts w:hint="eastAsia" w:ascii="宋体" w:hAnsi="宋体" w:cs="宋体"/>
                <w:color w:val="000000"/>
                <w:szCs w:val="21"/>
                <w:lang w:bidi="ar"/>
              </w:rPr>
              <w:t xml:space="preserve">二级等保测评</w:t>
            </w:r>
            <w:r>
              <w:rPr>
                <w:rFonts w:hint="eastAsia" w:ascii="宋体" w:hAnsi="宋体" w:cs="宋体"/>
                <w:color w:val="000000"/>
                <w:szCs w:val="21"/>
                <w:lang w:bidi="ar"/>
              </w:rPr>
              <w:t xml:space="preserve">服务一次。</w:t>
            </w:r>
            <w:r/>
          </w:p>
        </w:tc>
        <w:tc>
          <w:tcPr>
            <w:shd w:val="clear" w:color="auto" w:fill="auto"/>
            <w:tcBorders>
              <w:top w:val="single" w:color="auto" w:sz="4" w:space="0"/>
              <w:left w:val="none" w:color="000000" w:sz="4" w:space="0"/>
              <w:bottom w:val="single" w:color="auto" w:sz="4" w:space="0"/>
              <w:right w:val="single" w:color="auto" w:sz="4" w:space="0"/>
            </w:tcBorders>
            <w:tcW w:w="2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次</w:t>
            </w:r>
            <w:r/>
          </w:p>
        </w:tc>
      </w:tr>
    </w:tbl>
    <w:p>
      <w:pPr>
        <w:ind w:firstLine="482"/>
        <w:spacing w:line="440" w:lineRule="exact"/>
        <w:rPr>
          <w:rFonts w:hAnsi="宋体"/>
          <w:b/>
          <w:bCs/>
          <w:color w:val="000000"/>
          <w:sz w:val="24"/>
        </w:rPr>
      </w:pPr>
      <w:r>
        <w:rPr>
          <w:rFonts w:hint="eastAsia" w:hAnsi="宋体"/>
          <w:b/>
          <w:bCs/>
          <w:color w:val="000000"/>
          <w:sz w:val="24"/>
        </w:rPr>
        <w:t xml:space="preserve">三、服务保障和承诺要求</w:t>
      </w:r>
      <w:r/>
    </w:p>
    <w:p>
      <w:pPr>
        <w:ind w:firstLine="482"/>
        <w:jc w:val="left"/>
        <w:spacing w:line="440" w:lineRule="exact"/>
        <w:rPr>
          <w:rFonts w:ascii="宋体" w:hAnsi="宋体"/>
          <w:b/>
          <w:bCs/>
          <w:color w:val="000000"/>
          <w:sz w:val="24"/>
        </w:rPr>
      </w:pPr>
      <w:r>
        <w:rPr>
          <w:rFonts w:hint="eastAsia" w:ascii="宋体" w:hAnsi="宋体"/>
          <w:b/>
          <w:color w:val="000000"/>
          <w:sz w:val="24"/>
        </w:rPr>
        <w:t xml:space="preserve">1. </w:t>
      </w:r>
      <w:r>
        <w:rPr>
          <w:rFonts w:hint="eastAsia" w:ascii="宋体" w:hAnsi="宋体"/>
          <w:b/>
          <w:color w:val="000000"/>
          <w:sz w:val="24"/>
        </w:rPr>
        <w:t xml:space="preserve">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p>
    <w:p>
      <w:pPr>
        <w:ind w:firstLine="480"/>
        <w:jc w:val="left"/>
        <w:spacing w:line="440" w:lineRule="exact"/>
        <w:rPr>
          <w:rFonts w:ascii="宋体" w:hAnsi="宋体"/>
          <w:bCs/>
          <w:color w:val="000000"/>
          <w:sz w:val="24"/>
        </w:rPr>
      </w:pPr>
      <w:r>
        <w:rPr>
          <w:rFonts w:hint="eastAsia" w:ascii="宋体" w:hAnsi="宋体"/>
          <w:bCs/>
          <w:color w:val="000000"/>
          <w:sz w:val="24"/>
        </w:rPr>
        <w:t xml:space="preserve">2. </w:t>
      </w:r>
      <w:r>
        <w:rPr>
          <w:rFonts w:hint="eastAsia" w:ascii="宋体" w:hAnsi="宋体"/>
          <w:bCs/>
          <w:color w:val="000000"/>
          <w:sz w:val="24"/>
        </w:rPr>
        <w:t xml:space="preserve">中标单位自行承担运输</w:t>
      </w:r>
      <w:r>
        <w:rPr>
          <w:rFonts w:ascii="宋体" w:hAnsi="宋体"/>
          <w:bCs/>
          <w:color w:val="000000"/>
          <w:sz w:val="24"/>
        </w:rPr>
        <w:t xml:space="preserve">和</w:t>
      </w:r>
      <w:r>
        <w:rPr>
          <w:rFonts w:hint="eastAsia" w:ascii="宋体" w:hAnsi="宋体"/>
          <w:bCs/>
          <w:color w:val="000000"/>
          <w:sz w:val="24"/>
        </w:rPr>
        <w:t xml:space="preserve">安装过程中的安全责任。</w:t>
      </w:r>
      <w:r/>
    </w:p>
    <w:p>
      <w:pPr>
        <w:ind w:firstLine="482"/>
        <w:spacing w:line="440" w:lineRule="exact"/>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．投标人在供货、设备安装过程中涉及第三方产品知识产权情况，若出现技术、经济或法律上的纠纷，应由中标人全面承担并全权解决，并确保不影响项目的进度。</w:t>
      </w:r>
      <w:r/>
    </w:p>
    <w:p>
      <w:pPr>
        <w:pStyle w:val="1514"/>
        <w:ind w:firstLine="480"/>
        <w:jc w:val="both"/>
        <w:spacing w:before="0" w:beforeAutospacing="0" w:after="0" w:afterAutospacing="0" w:line="460" w:lineRule="exact"/>
        <w:rPr>
          <w:rFonts w:ascii="宋体" w:hAnsi="宋体" w:cs="宋体"/>
          <w:b/>
        </w:rPr>
      </w:pPr>
      <w:r>
        <w:rPr>
          <w:rFonts w:hint="eastAsia" w:ascii="宋体" w:hAnsi="宋体" w:cs="宋体"/>
          <w:b/>
        </w:rPr>
        <w:t xml:space="preserve">四、采购标的对应的中小企业划分标准所属行业一览表</w:t>
      </w:r>
      <w:r/>
    </w:p>
    <w:tbl>
      <w:tblPr>
        <w:tblW w:w="866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0"/>
        <w:gridCol w:w="3757"/>
        <w:gridCol w:w="3716"/>
      </w:tblGrid>
      <w:tr>
        <w:trPr>
          <w:jc w:val="center"/>
          <w:tblCellSpacing w:w="0" w:type="dxa"/>
          <w:trHeight w:val="697"/>
        </w:trPr>
        <w:tc>
          <w:tcPr>
            <w:tcW w:w="1190" w:type="dxa"/>
            <w:vAlign w:val="center"/>
            <w:textDirection w:val="lrTb"/>
            <w:noWrap w:val="false"/>
          </w:tcPr>
          <w:p>
            <w:pPr>
              <w:pStyle w:val="1353"/>
              <w:jc w:val="center"/>
              <w:spacing w:beforeAutospacing="0" w:afterAutospacing="0"/>
            </w:pPr>
            <w:r>
              <w:rPr>
                <w:rFonts w:hint="eastAsia"/>
              </w:rPr>
              <w:t xml:space="preserve">序号</w:t>
            </w:r>
            <w:r/>
          </w:p>
        </w:tc>
        <w:tc>
          <w:tcPr>
            <w:tcW w:w="3757" w:type="dxa"/>
            <w:vAlign w:val="center"/>
            <w:textDirection w:val="lrTb"/>
            <w:noWrap w:val="false"/>
          </w:tcPr>
          <w:p>
            <w:pPr>
              <w:pStyle w:val="1353"/>
              <w:jc w:val="center"/>
              <w:spacing w:beforeAutospacing="0" w:afterAutospacing="0"/>
            </w:pPr>
            <w:r>
              <w:rPr>
                <w:rFonts w:hint="eastAsia"/>
              </w:rPr>
              <w:t xml:space="preserve">采购标的</w:t>
            </w:r>
            <w:r/>
          </w:p>
        </w:tc>
        <w:tc>
          <w:tcPr>
            <w:tcW w:w="3716" w:type="dxa"/>
            <w:vAlign w:val="center"/>
            <w:textDirection w:val="lrTb"/>
            <w:noWrap w:val="false"/>
          </w:tcPr>
          <w:p>
            <w:pPr>
              <w:pStyle w:val="1353"/>
              <w:jc w:val="center"/>
              <w:spacing w:beforeAutospacing="0" w:afterAutospacing="0"/>
            </w:pPr>
            <w:r>
              <w:rPr>
                <w:rFonts w:hint="eastAsia"/>
              </w:rPr>
              <w:t xml:space="preserve">对应中小企业划分标准所属行业</w:t>
            </w:r>
            <w:r/>
          </w:p>
        </w:tc>
      </w:tr>
      <w:tr>
        <w:trPr>
          <w:jc w:val="center"/>
          <w:tblCellSpacing w:w="0" w:type="dxa"/>
          <w:trHeight w:val="738"/>
        </w:trPr>
        <w:tc>
          <w:tcPr>
            <w:tcW w:w="1190" w:type="dxa"/>
            <w:vAlign w:val="center"/>
            <w:textDirection w:val="lrTb"/>
            <w:noWrap w:val="false"/>
          </w:tcPr>
          <w:p>
            <w:pPr>
              <w:pStyle w:val="1353"/>
              <w:jc w:val="center"/>
              <w:spacing w:beforeAutospacing="0" w:afterAutospacing="0" w:line="0" w:lineRule="atLeast"/>
              <w:rPr>
                <w:sz w:val="20"/>
                <w:szCs w:val="20"/>
                <w:lang w:bidi="ar"/>
              </w:rPr>
            </w:pPr>
            <w:r>
              <w:rPr>
                <w:rFonts w:hint="eastAsia"/>
                <w:sz w:val="20"/>
                <w:szCs w:val="20"/>
                <w:lang w:bidi="ar"/>
              </w:rPr>
              <w:t xml:space="preserve">1</w:t>
            </w:r>
            <w:r/>
          </w:p>
        </w:tc>
        <w:tc>
          <w:tcPr>
            <w:tcW w:w="3757" w:type="dxa"/>
            <w:vAlign w:val="center"/>
            <w:textDirection w:val="lrTb"/>
            <w:noWrap w:val="false"/>
          </w:tcPr>
          <w:p>
            <w:pPr>
              <w:pStyle w:val="1353"/>
              <w:jc w:val="center"/>
              <w:spacing w:beforeAutospacing="0" w:afterAutospacing="0" w:line="0" w:lineRule="atLeast"/>
              <w:rPr>
                <w:lang w:bidi="ar"/>
              </w:rPr>
            </w:pPr>
            <w:r>
              <w:rPr>
                <w:bCs/>
              </w:rPr>
              <w:t xml:space="preserve">“</w:t>
            </w:r>
            <w:r>
              <w:rPr>
                <w:bCs/>
              </w:rPr>
              <w:t xml:space="preserve">苏服办</w:t>
            </w:r>
            <w:r>
              <w:rPr>
                <w:bCs/>
              </w:rPr>
              <w:t xml:space="preserve">”</w:t>
            </w:r>
            <w:r>
              <w:rPr>
                <w:bCs/>
              </w:rPr>
              <w:t xml:space="preserve">移动端建湖旗舰店及鸿蒙适配建设</w:t>
            </w:r>
            <w:r/>
          </w:p>
        </w:tc>
        <w:tc>
          <w:tcPr>
            <w:tcW w:w="3716" w:type="dxa"/>
            <w:vAlign w:val="center"/>
            <w:textDirection w:val="lrTb"/>
            <w:noWrap w:val="false"/>
          </w:tcPr>
          <w:p>
            <w:pPr>
              <w:pStyle w:val="1353"/>
              <w:jc w:val="center"/>
              <w:spacing w:beforeAutospacing="0" w:afterAutospacing="0" w:line="0" w:lineRule="atLeast"/>
              <w:rPr>
                <w:lang w:bidi="ar"/>
              </w:rPr>
            </w:pPr>
            <w:r>
              <w:rPr>
                <w:rFonts w:hint="eastAsia"/>
                <w:lang w:bidi="ar"/>
              </w:rPr>
              <w:t xml:space="preserve">软件和信息技术服务业</w:t>
            </w:r>
            <w:r/>
          </w:p>
        </w:tc>
      </w:tr>
    </w:tbl>
    <w:p>
      <w:pPr>
        <w:sectPr>
          <w:footerReference w:type="default" r:id="rId13"/>
          <w:footnotePr/>
          <w:endnotePr/>
          <w:type w:val="nextPage"/>
          <w:pgSz w:w="11906" w:h="16838" w:orient="portrait"/>
          <w:pgMar w:top="1134" w:right="1006" w:bottom="1134" w:left="1020" w:header="851" w:footer="992" w:gutter="0"/>
          <w:cols w:num="1" w:sep="0" w:space="1701" w:equalWidth="1"/>
          <w:docGrid w:linePitch="360"/>
        </w:sectPr>
      </w:pPr>
      <w:r/>
      <w:r/>
    </w:p>
    <w:p>
      <w:pPr>
        <w:jc w:val="center"/>
        <w:spacing w:before="161" w:after="161" w:line="480" w:lineRule="exact"/>
        <w:widowControl/>
        <w:rPr>
          <w:rFonts w:ascii="宋体" w:hAnsi="宋体"/>
          <w:b/>
          <w:color w:val="000000"/>
          <w:sz w:val="36"/>
          <w:szCs w:val="36"/>
        </w:rPr>
        <w:outlineLvl w:val="0"/>
      </w:pPr>
      <w:r>
        <w:rPr>
          <w:rFonts w:hint="eastAsia" w:ascii="宋体" w:hAnsi="宋体"/>
          <w:b/>
          <w:color w:val="000000"/>
          <w:sz w:val="36"/>
          <w:szCs w:val="36"/>
        </w:rPr>
        <w:t xml:space="preserve">第四章</w:t>
      </w:r>
      <w:r>
        <w:rPr>
          <w:rFonts w:hint="eastAsia" w:ascii="宋体" w:hAnsi="宋体"/>
          <w:b/>
          <w:color w:val="000000"/>
          <w:sz w:val="36"/>
          <w:szCs w:val="36"/>
        </w:rPr>
        <w:t xml:space="preserve">  </w:t>
      </w:r>
      <w:r>
        <w:rPr>
          <w:rFonts w:hint="eastAsia" w:ascii="宋体" w:hAnsi="宋体"/>
          <w:b/>
          <w:color w:val="000000"/>
          <w:sz w:val="36"/>
          <w:szCs w:val="36"/>
        </w:rPr>
        <w:t xml:space="preserve">评标办法及评分标准</w:t>
      </w:r>
      <w:r/>
    </w:p>
    <w:p>
      <w:pPr>
        <w:ind w:firstLine="480"/>
        <w:jc w:val="left"/>
        <w:spacing w:line="48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p>
    <w:p>
      <w:pPr>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w:t>
      </w:r>
      <w:r>
        <w:rPr>
          <w:rFonts w:hint="eastAsia" w:ascii="宋体" w:hAnsi="宋体" w:cs="宋体"/>
          <w:bCs/>
          <w:color w:val="000000"/>
          <w:sz w:val="24"/>
        </w:rPr>
        <w:t xml:space="preserve">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p>
    <w:p>
      <w:pPr>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w:t>
      </w:r>
      <w:r>
        <w:rPr>
          <w:rFonts w:hint="eastAsia" w:ascii="宋体" w:hAnsi="宋体" w:cs="宋体"/>
          <w:bCs/>
          <w:color w:val="000000"/>
          <w:sz w:val="24"/>
        </w:rPr>
        <w:t xml:space="preserve">1</w:t>
      </w:r>
      <w:r>
        <w:rPr>
          <w:rFonts w:hint="eastAsia" w:ascii="宋体" w:hAnsi="宋体" w:cs="宋体"/>
          <w:bCs/>
          <w:color w:val="000000"/>
          <w:sz w:val="24"/>
        </w:rPr>
        <w:t xml:space="preserve">名。</w:t>
      </w:r>
      <w:r/>
    </w:p>
    <w:p>
      <w:pPr>
        <w:ind w:firstLine="482"/>
        <w:jc w:val="left"/>
        <w:spacing w:line="420" w:lineRule="exact"/>
        <w:rPr>
          <w:rFonts w:ascii="宋体" w:hAnsi="宋体" w:cs="宋体"/>
          <w:b/>
          <w:color w:val="000000"/>
          <w:sz w:val="24"/>
        </w:rPr>
      </w:pPr>
      <w:r>
        <w:rPr>
          <w:rFonts w:hint="eastAsia" w:ascii="宋体" w:hAnsi="宋体" w:cs="宋体"/>
          <w:b/>
          <w:color w:val="000000"/>
          <w:sz w:val="24"/>
        </w:rPr>
        <w:t xml:space="preserve">二、小</w:t>
      </w:r>
      <w:r>
        <w:rPr>
          <w:rFonts w:hint="eastAsia" w:ascii="宋体" w:hAnsi="宋体" w:cs="宋体"/>
          <w:b/>
          <w:color w:val="000000"/>
          <w:sz w:val="24"/>
        </w:rPr>
        <w:t xml:space="preserve">微</w:t>
      </w:r>
      <w:r>
        <w:rPr>
          <w:rFonts w:ascii="宋体" w:hAnsi="宋体" w:cs="宋体"/>
          <w:b/>
          <w:color w:val="000000"/>
          <w:sz w:val="24"/>
        </w:rPr>
        <w:t xml:space="preserve">企业</w:t>
      </w:r>
      <w:r>
        <w:rPr>
          <w:rFonts w:ascii="宋体" w:hAnsi="宋体" w:cs="宋体"/>
          <w:b/>
          <w:color w:val="000000"/>
          <w:sz w:val="24"/>
        </w:rPr>
        <w:t xml:space="preserve">优惠情况</w:t>
      </w:r>
      <w:r>
        <w:rPr>
          <w:rFonts w:hint="eastAsia" w:ascii="宋体" w:hAnsi="宋体" w:cs="宋体"/>
          <w:b/>
          <w:color w:val="000000"/>
          <w:sz w:val="24"/>
        </w:rPr>
        <w:t xml:space="preserve">：</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1. </w:t>
      </w:r>
      <w:r>
        <w:rPr>
          <w:rFonts w:hint="eastAsia" w:ascii="宋体" w:hAnsi="宋体" w:cs="宋体"/>
          <w:bCs/>
          <w:color w:val="000000"/>
          <w:sz w:val="24"/>
        </w:rPr>
        <w:t xml:space="preserve">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w:t>
      </w:r>
      <w:r>
        <w:rPr>
          <w:rFonts w:hint="eastAsia" w:ascii="宋体" w:hAnsi="宋体" w:cs="宋体"/>
          <w:bCs/>
          <w:color w:val="000000"/>
          <w:sz w:val="24"/>
        </w:rPr>
        <w:t xml:space="preserve">的扣除，用扣除后的价格参与评审。</w:t>
      </w:r>
      <w:r>
        <w:rPr>
          <w:rFonts w:hint="eastAsia" w:ascii="宋体" w:hAnsi="宋体" w:cs="宋体"/>
          <w:bCs/>
          <w:color w:val="000000"/>
          <w:sz w:val="24"/>
        </w:rPr>
        <w:t xml:space="preserve"> </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如项目为工程类或服务类，施工单位</w:t>
      </w:r>
      <w:r>
        <w:rPr>
          <w:rFonts w:hint="eastAsia" w:ascii="宋体" w:hAnsi="宋体" w:cs="宋体"/>
          <w:bCs/>
          <w:color w:val="000000"/>
          <w:sz w:val="24"/>
        </w:rPr>
        <w:t xml:space="preserve">/</w:t>
      </w:r>
      <w:r>
        <w:rPr>
          <w:rFonts w:hint="eastAsia" w:ascii="宋体" w:hAnsi="宋体" w:cs="宋体"/>
          <w:bCs/>
          <w:color w:val="000000"/>
          <w:sz w:val="24"/>
        </w:rPr>
        <w:t xml:space="preserve">服务全部由符合政策要求的小</w:t>
      </w:r>
      <w:r>
        <w:rPr>
          <w:rFonts w:hint="eastAsia" w:ascii="宋体" w:hAnsi="宋体" w:cs="宋体"/>
          <w:bCs/>
          <w:color w:val="000000"/>
          <w:sz w:val="24"/>
        </w:rPr>
        <w:t xml:space="preserve">微企业</w:t>
      </w:r>
      <w:r>
        <w:rPr>
          <w:rFonts w:hint="eastAsia" w:ascii="宋体" w:hAnsi="宋体" w:cs="宋体"/>
          <w:bCs/>
          <w:color w:val="000000"/>
          <w:sz w:val="24"/>
        </w:rPr>
        <w:t xml:space="preserve">承接，对其总报价给予</w:t>
      </w:r>
      <w:r>
        <w:rPr>
          <w:rFonts w:ascii="宋体" w:hAnsi="宋体" w:cs="宋体"/>
          <w:bCs/>
          <w:color w:val="000000"/>
          <w:sz w:val="24"/>
        </w:rPr>
        <w:t xml:space="preserve">2</w:t>
      </w:r>
      <w:r>
        <w:rPr>
          <w:rFonts w:hint="eastAsia" w:ascii="宋体" w:hAnsi="宋体" w:cs="宋体"/>
          <w:bCs/>
          <w:color w:val="000000"/>
          <w:sz w:val="24"/>
        </w:rPr>
        <w:t xml:space="preserve">0%</w:t>
      </w:r>
      <w:r>
        <w:rPr>
          <w:rFonts w:hint="eastAsia" w:ascii="宋体" w:hAnsi="宋体" w:cs="宋体"/>
          <w:bCs/>
          <w:color w:val="000000"/>
          <w:sz w:val="24"/>
        </w:rPr>
        <w:t xml:space="preserve">的扣除，用扣除后的价格参与价格评审。</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w:t>
      </w:r>
      <w:r>
        <w:rPr>
          <w:rFonts w:hint="eastAsia" w:ascii="宋体" w:hAnsi="宋体" w:cs="宋体"/>
          <w:bCs/>
          <w:color w:val="000000"/>
          <w:sz w:val="24"/>
        </w:rPr>
        <w:t xml:space="preserve">微企业</w:t>
      </w:r>
      <w:r>
        <w:rPr>
          <w:rFonts w:hint="eastAsia" w:ascii="宋体" w:hAnsi="宋体" w:cs="宋体"/>
          <w:bCs/>
          <w:color w:val="000000"/>
          <w:sz w:val="24"/>
        </w:rPr>
        <w:t xml:space="preserve">制造，对其总报价给予</w:t>
      </w:r>
      <w:r>
        <w:rPr>
          <w:rFonts w:ascii="宋体" w:hAnsi="宋体" w:cs="宋体"/>
          <w:bCs/>
          <w:color w:val="000000"/>
          <w:sz w:val="24"/>
        </w:rPr>
        <w:t xml:space="preserve">2</w:t>
      </w:r>
      <w:r>
        <w:rPr>
          <w:rFonts w:hint="eastAsia" w:ascii="宋体" w:hAnsi="宋体" w:cs="宋体"/>
          <w:bCs/>
          <w:color w:val="000000"/>
          <w:sz w:val="24"/>
        </w:rPr>
        <w:t xml:space="preserve">0%</w:t>
      </w:r>
      <w:r>
        <w:rPr>
          <w:rFonts w:hint="eastAsia" w:ascii="宋体" w:hAnsi="宋体" w:cs="宋体"/>
          <w:bCs/>
          <w:color w:val="000000"/>
          <w:sz w:val="24"/>
        </w:rPr>
        <w:t xml:space="preserve">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bCs/>
          <w:color w:val="000000"/>
          <w:sz w:val="24"/>
        </w:rPr>
        <w:t xml:space="preserve">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3. </w:t>
      </w:r>
      <w:r>
        <w:rPr>
          <w:rFonts w:hint="eastAsia" w:ascii="宋体" w:hAnsi="宋体" w:cs="宋体"/>
          <w:bCs/>
          <w:color w:val="000000"/>
          <w:sz w:val="24"/>
        </w:rPr>
        <w:t xml:space="preserve">企业标准请参照《关于印发中小企业划型标准规定的通知》（工信部联企业【</w:t>
      </w:r>
      <w:r>
        <w:rPr>
          <w:rFonts w:hint="eastAsia" w:ascii="宋体" w:hAnsi="宋体" w:cs="宋体"/>
          <w:bCs/>
          <w:color w:val="000000"/>
          <w:sz w:val="24"/>
        </w:rPr>
        <w:t xml:space="preserve">2011</w:t>
      </w:r>
      <w:r>
        <w:rPr>
          <w:rFonts w:hint="eastAsia" w:ascii="宋体" w:hAnsi="宋体" w:cs="宋体"/>
          <w:bCs/>
          <w:color w:val="000000"/>
          <w:sz w:val="24"/>
        </w:rPr>
        <w:t xml:space="preserve">】</w:t>
      </w:r>
      <w:r>
        <w:rPr>
          <w:rFonts w:hint="eastAsia" w:ascii="宋体" w:hAnsi="宋体" w:cs="宋体"/>
          <w:bCs/>
          <w:color w:val="000000"/>
          <w:sz w:val="24"/>
        </w:rPr>
        <w:t xml:space="preserve">300</w:t>
      </w:r>
      <w:r>
        <w:rPr>
          <w:rFonts w:hint="eastAsia" w:ascii="宋体" w:hAnsi="宋体" w:cs="宋体"/>
          <w:bCs/>
          <w:color w:val="000000"/>
          <w:sz w:val="24"/>
        </w:rPr>
        <w:t xml:space="preserve">号）文件规定自行填写。</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4. </w:t>
      </w:r>
      <w:r>
        <w:rPr>
          <w:rFonts w:hint="eastAsia" w:ascii="宋体" w:hAnsi="宋体" w:cs="宋体"/>
          <w:bCs/>
          <w:color w:val="000000"/>
          <w:sz w:val="24"/>
        </w:rPr>
        <w:t xml:space="preserve">以上规定未尽事项，按《政府采购促进中小企业发展管</w:t>
      </w:r>
      <w:r>
        <w:rPr>
          <w:rFonts w:hint="eastAsia" w:ascii="宋体" w:hAnsi="宋体" w:cs="宋体"/>
          <w:bCs/>
          <w:color w:val="000000"/>
          <w:sz w:val="24"/>
        </w:rPr>
        <w:t xml:space="preserve">理办法》</w:t>
      </w:r>
      <w:r>
        <w:rPr>
          <w:rFonts w:hint="eastAsia" w:ascii="宋体" w:hAnsi="宋体" w:cs="宋体"/>
          <w:bCs/>
          <w:color w:val="000000"/>
          <w:sz w:val="24"/>
        </w:rPr>
        <w:t xml:space="preserve"> </w:t>
      </w:r>
      <w:r>
        <w:rPr>
          <w:rFonts w:hint="eastAsia" w:ascii="宋体" w:hAnsi="宋体" w:cs="宋体"/>
          <w:bCs/>
          <w:color w:val="000000"/>
          <w:sz w:val="24"/>
        </w:rPr>
        <w:t xml:space="preserve">（财库【</w:t>
      </w:r>
      <w:r>
        <w:rPr>
          <w:rFonts w:hint="eastAsia" w:ascii="宋体" w:hAnsi="宋体" w:cs="宋体"/>
          <w:bCs/>
          <w:color w:val="000000"/>
          <w:sz w:val="24"/>
        </w:rPr>
        <w:t xml:space="preserve">2020</w:t>
      </w:r>
      <w:r>
        <w:rPr>
          <w:rFonts w:hint="eastAsia" w:ascii="宋体" w:hAnsi="宋体" w:cs="宋体"/>
          <w:bCs/>
          <w:color w:val="000000"/>
          <w:sz w:val="24"/>
        </w:rPr>
        <w:t xml:space="preserve">】</w:t>
      </w:r>
      <w:r>
        <w:rPr>
          <w:rFonts w:hint="eastAsia" w:ascii="宋体" w:hAnsi="宋体" w:cs="宋体"/>
          <w:bCs/>
          <w:color w:val="000000"/>
          <w:sz w:val="24"/>
        </w:rPr>
        <w:t xml:space="preserve">46</w:t>
      </w:r>
      <w:r>
        <w:rPr>
          <w:rFonts w:hint="eastAsia" w:ascii="宋体" w:hAnsi="宋体" w:cs="宋体"/>
          <w:bCs/>
          <w:color w:val="000000"/>
          <w:sz w:val="24"/>
        </w:rPr>
        <w:t xml:space="preserve">号）等有关制度规定执行。</w:t>
      </w:r>
      <w:r/>
    </w:p>
    <w:p>
      <w:pPr>
        <w:ind w:firstLine="482"/>
        <w:jc w:val="left"/>
        <w:spacing w:line="420" w:lineRule="exact"/>
        <w:rPr>
          <w:rFonts w:ascii="宋体" w:hAnsi="宋体" w:cs="宋体"/>
          <w:b/>
          <w:color w:val="000000"/>
          <w:sz w:val="24"/>
        </w:rPr>
      </w:pPr>
      <w:r>
        <w:rPr>
          <w:rFonts w:hint="eastAsia" w:ascii="宋体" w:hAnsi="宋体" w:cs="宋体"/>
          <w:b/>
          <w:color w:val="000000"/>
          <w:sz w:val="24"/>
        </w:rPr>
        <w:t xml:space="preserve">三、残疾人福利单位价格扣除：</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w:t>
      </w:r>
      <w:r>
        <w:rPr>
          <w:rFonts w:hint="eastAsia" w:ascii="宋体" w:hAnsi="宋体" w:cs="宋体"/>
          <w:color w:val="000000"/>
          <w:sz w:val="24"/>
        </w:rPr>
        <w:t xml:space="preserve">的价格扣除，用扣除后的价格参与评审。</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w:t>
      </w:r>
      <w:r>
        <w:rPr>
          <w:rFonts w:hint="eastAsia" w:ascii="宋体" w:hAnsi="宋体" w:cs="宋体"/>
          <w:color w:val="000000"/>
          <w:sz w:val="24"/>
        </w:rPr>
        <w:t xml:space="preserve">2017</w:t>
      </w:r>
      <w:r>
        <w:rPr>
          <w:rFonts w:hint="eastAsia" w:ascii="宋体" w:hAnsi="宋体" w:cs="宋体"/>
          <w:color w:val="000000"/>
          <w:sz w:val="24"/>
        </w:rPr>
        <w:t xml:space="preserve">〕</w:t>
      </w:r>
      <w:r>
        <w:rPr>
          <w:rFonts w:hint="eastAsia" w:ascii="宋体" w:hAnsi="宋体" w:cs="宋体"/>
          <w:color w:val="000000"/>
          <w:sz w:val="24"/>
        </w:rPr>
        <w:t xml:space="preserve">141</w:t>
      </w:r>
      <w:r>
        <w:rPr>
          <w:rFonts w:hint="eastAsia" w:ascii="宋体" w:hAnsi="宋体" w:cs="宋体"/>
          <w:color w:val="000000"/>
          <w:sz w:val="24"/>
        </w:rPr>
        <w:t xml:space="preserve">号）。</w:t>
      </w:r>
      <w:r/>
    </w:p>
    <w:p>
      <w:pPr>
        <w:ind w:firstLine="482"/>
        <w:jc w:val="left"/>
        <w:spacing w:line="420" w:lineRule="exact"/>
        <w:widowControl/>
        <w:rPr>
          <w:rFonts w:ascii="宋体" w:hAnsi="宋体" w:cs="宋体"/>
          <w:b/>
          <w:color w:val="000000"/>
          <w:sz w:val="24"/>
        </w:rPr>
      </w:pPr>
      <w:r>
        <w:rPr>
          <w:rFonts w:hint="eastAsia" w:ascii="宋体" w:hAnsi="宋体" w:cs="宋体"/>
          <w:b/>
          <w:color w:val="000000"/>
          <w:sz w:val="24"/>
        </w:rPr>
        <w:t xml:space="preserve">四、监狱和戒毒企业价格扣除：</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w:t>
      </w:r>
      <w:r>
        <w:rPr>
          <w:rFonts w:hint="eastAsia" w:ascii="宋体" w:hAnsi="宋体" w:cs="宋体"/>
          <w:color w:val="000000"/>
          <w:sz w:val="24"/>
        </w:rPr>
        <w:t xml:space="preserve">的价格扣除，用扣除后的价格参与评审。</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w:t>
      </w:r>
      <w:r>
        <w:rPr>
          <w:rFonts w:hint="eastAsia" w:ascii="宋体" w:hAnsi="宋体" w:cs="宋体"/>
          <w:color w:val="000000"/>
          <w:sz w:val="24"/>
        </w:rPr>
        <w:t xml:space="preserve">(</w:t>
      </w:r>
      <w:r>
        <w:rPr>
          <w:rFonts w:hint="eastAsia" w:ascii="宋体" w:hAnsi="宋体" w:cs="宋体"/>
          <w:color w:val="000000"/>
          <w:sz w:val="24"/>
        </w:rPr>
        <w:t xml:space="preserve">含新疆生产建设兵团</w:t>
      </w:r>
      <w:r>
        <w:rPr>
          <w:rFonts w:hint="eastAsia" w:ascii="宋体" w:hAnsi="宋体" w:cs="宋体"/>
          <w:color w:val="000000"/>
          <w:sz w:val="24"/>
        </w:rPr>
        <w:t xml:space="preserve">)</w:t>
      </w:r>
      <w:r>
        <w:rPr>
          <w:rFonts w:hint="eastAsia" w:ascii="宋体" w:hAnsi="宋体" w:cs="宋体"/>
          <w:color w:val="000000"/>
          <w:sz w:val="24"/>
        </w:rPr>
        <w:t xml:space="preserve">出具的属于监狱企业的证明文件。供应商如不提供上述证明文件，价格将不做相应扣除。</w:t>
      </w:r>
      <w:r/>
    </w:p>
    <w:p>
      <w:pPr>
        <w:ind w:firstLine="480"/>
        <w:jc w:val="left"/>
        <w:spacing w:line="42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w:t>
      </w:r>
      <w:r>
        <w:rPr>
          <w:rFonts w:hint="eastAsia" w:ascii="宋体" w:hAnsi="宋体" w:cs="宋体"/>
          <w:color w:val="000000"/>
          <w:sz w:val="24"/>
        </w:rPr>
        <w:t xml:space="preserve">[2014]68</w:t>
      </w:r>
      <w:r>
        <w:rPr>
          <w:rFonts w:hint="eastAsia" w:ascii="宋体" w:hAnsi="宋体" w:cs="宋体"/>
          <w:color w:val="000000"/>
          <w:sz w:val="24"/>
        </w:rPr>
        <w:t xml:space="preserve">号）。</w:t>
      </w:r>
      <w:r/>
    </w:p>
    <w:p>
      <w:pPr>
        <w:ind w:firstLine="482"/>
        <w:jc w:val="left"/>
        <w:spacing w:line="420" w:lineRule="exact"/>
        <w:widowControl/>
        <w:rPr>
          <w:rFonts w:ascii="宋体" w:hAnsi="宋体" w:cs="宋体"/>
          <w:b/>
          <w:color w:val="000000"/>
          <w:sz w:val="24"/>
        </w:rPr>
      </w:pPr>
      <w:r>
        <w:rPr>
          <w:rFonts w:hint="eastAsia" w:ascii="宋体" w:hAnsi="宋体" w:cs="宋体"/>
          <w:b/>
          <w:color w:val="000000"/>
          <w:sz w:val="24"/>
        </w:rPr>
        <w:t xml:space="preserve">五、残疾人福利单位、监狱企业属于小型、微型企业的，不重复享受政策。</w:t>
      </w:r>
      <w:r/>
    </w:p>
    <w:p>
      <w:pPr>
        <w:ind w:firstLine="482"/>
        <w:jc w:val="left"/>
        <w:spacing w:line="42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严格执行政府采购关于支持节能产品、环境标志产品的相关政策规定。如本次采购的产品属于财政部、国家发展改革委、生态环境部、市场监</w:t>
      </w:r>
      <w:r>
        <w:rPr>
          <w:rFonts w:hint="eastAsia" w:ascii="宋体" w:hAnsi="宋体"/>
          <w:color w:val="000000"/>
          <w:sz w:val="24"/>
        </w:rPr>
        <w:t xml:space="preserve">管总局等部门发布的节能产品、环境标志产品品目清单政府强制采购范围的，供应商必须在响应文件中提供所投产品的相关证书</w:t>
      </w:r>
      <w:r>
        <w:rPr>
          <w:rFonts w:hint="eastAsia" w:ascii="宋体" w:hAnsi="宋体"/>
          <w:color w:val="000000"/>
          <w:sz w:val="24"/>
        </w:rPr>
        <w:t xml:space="preserve">(</w:t>
      </w:r>
      <w:r>
        <w:rPr>
          <w:rFonts w:hint="eastAsia" w:ascii="宋体" w:hAnsi="宋体"/>
          <w:color w:val="000000"/>
          <w:sz w:val="24"/>
        </w:rPr>
        <w:t xml:space="preserve">由国家确定的认证机构出具的、处于有效期之内的节能产品、环境标志产品认证证书</w:t>
      </w:r>
      <w:r>
        <w:rPr>
          <w:rFonts w:hint="eastAsia" w:ascii="宋体" w:hAnsi="宋体"/>
          <w:color w:val="000000"/>
          <w:sz w:val="24"/>
        </w:rPr>
        <w:t xml:space="preserve">)</w:t>
      </w:r>
      <w:r>
        <w:rPr>
          <w:rFonts w:hint="eastAsia" w:ascii="宋体" w:hAnsi="宋体"/>
          <w:color w:val="000000"/>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214"/>
        <w:ind w:firstLine="482"/>
        <w:jc w:val="left"/>
        <w:spacing w:line="42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w:t>
      </w:r>
      <w:r>
        <w:rPr>
          <w:rFonts w:hAnsi="宋体" w:cs="宋体"/>
          <w:bCs/>
          <w:color w:val="000000"/>
          <w:sz w:val="24"/>
          <w:szCs w:val="24"/>
        </w:rPr>
        <w:t xml:space="preserve">2020</w:t>
      </w:r>
      <w:r>
        <w:rPr>
          <w:rFonts w:hAnsi="宋体" w:cs="宋体"/>
          <w:bCs/>
          <w:color w:val="000000"/>
          <w:sz w:val="24"/>
          <w:szCs w:val="24"/>
        </w:rPr>
        <w:t xml:space="preserve">〕</w:t>
      </w:r>
      <w:r>
        <w:rPr>
          <w:rFonts w:hAnsi="宋体" w:cs="宋体"/>
          <w:bCs/>
          <w:color w:val="000000"/>
          <w:sz w:val="24"/>
          <w:szCs w:val="24"/>
        </w:rPr>
        <w:t xml:space="preserve">123</w:t>
      </w:r>
      <w:r>
        <w:rPr>
          <w:rFonts w:hAnsi="宋体" w:cs="宋体"/>
          <w:bCs/>
          <w:color w:val="000000"/>
          <w:sz w:val="24"/>
          <w:szCs w:val="24"/>
        </w:rPr>
        <w:t xml:space="preserve">号）</w:t>
      </w:r>
      <w:r>
        <w:rPr>
          <w:rFonts w:hint="eastAsia" w:hAnsi="宋体" w:cs="宋体"/>
          <w:bCs/>
          <w:color w:val="000000"/>
          <w:sz w:val="24"/>
          <w:szCs w:val="24"/>
        </w:rPr>
        <w:t xml:space="preserve">”</w:t>
      </w:r>
      <w:r>
        <w:rPr>
          <w:rFonts w:hAnsi="宋体" w:cs="宋体"/>
          <w:bCs/>
          <w:color w:val="000000"/>
          <w:sz w:val="24"/>
          <w:szCs w:val="24"/>
        </w:rPr>
        <w:t xml:space="preserve">执行</w:t>
      </w:r>
      <w:r>
        <w:rPr>
          <w:rFonts w:hAnsi="宋体" w:cs="宋体"/>
          <w:bCs/>
          <w:color w:val="000000"/>
          <w:sz w:val="24"/>
          <w:szCs w:val="24"/>
        </w:rPr>
        <w:t xml:space="preserve"> </w:t>
      </w:r>
      <w:r>
        <w:rPr>
          <w:rFonts w:hint="eastAsia" w:hAnsi="宋体" w:cs="宋体"/>
          <w:bCs/>
          <w:color w:val="000000"/>
          <w:sz w:val="24"/>
          <w:szCs w:val="24"/>
        </w:rPr>
        <w:t xml:space="preserve">。</w:t>
      </w:r>
      <w:r/>
    </w:p>
    <w:p>
      <w:pPr>
        <w:pStyle w:val="1059"/>
        <w:ind w:firstLine="482"/>
        <w:spacing w:line="420" w:lineRule="exact"/>
        <w:rPr>
          <w:rFonts w:cs="Times New Roman"/>
          <w:sz w:val="24"/>
          <w:szCs w:val="24"/>
        </w:rPr>
      </w:pPr>
      <w:r>
        <w:rPr>
          <w:rFonts w:hint="eastAsia"/>
          <w:b/>
          <w:sz w:val="24"/>
        </w:rPr>
        <w:t xml:space="preserve">八</w:t>
      </w:r>
      <w:r>
        <w:rPr>
          <w:b/>
          <w:sz w:val="24"/>
        </w:rPr>
        <w:t xml:space="preserve">、</w:t>
      </w:r>
      <w:r>
        <w:rPr>
          <w:bCs/>
          <w:sz w:val="24"/>
        </w:rPr>
        <w:t xml:space="preserve">执行数据中心采购相关政策</w:t>
      </w:r>
      <w:r>
        <w:rPr>
          <w:rFonts w:hint="eastAsia"/>
          <w:bCs/>
          <w:sz w:val="24"/>
        </w:rPr>
        <w:t xml:space="preserve">：</w:t>
      </w:r>
      <w:r>
        <w:rPr>
          <w:bCs/>
          <w:sz w:val="24"/>
        </w:rPr>
        <w:t xml:space="preserve">若涉及到数据中心采购，应按照</w:t>
      </w:r>
      <w:r>
        <w:rPr>
          <w:rFonts w:hint="eastAsia"/>
          <w:bCs/>
          <w:sz w:val="24"/>
        </w:rPr>
        <w:t xml:space="preserve">“关于</w:t>
      </w:r>
      <w:r>
        <w:rPr>
          <w:bCs/>
          <w:sz w:val="24"/>
        </w:rPr>
        <w:t xml:space="preserve">印发《绿色数据中心政府采购需求标准（试行）》的通知（财库〔</w:t>
      </w:r>
      <w:r>
        <w:rPr>
          <w:bCs/>
          <w:sz w:val="24"/>
        </w:rPr>
        <w:t xml:space="preserve">2023</w:t>
      </w:r>
      <w:r>
        <w:rPr>
          <w:bCs/>
          <w:sz w:val="24"/>
        </w:rPr>
        <w:t xml:space="preserve">〕</w:t>
      </w:r>
      <w:r>
        <w:rPr>
          <w:bCs/>
          <w:sz w:val="24"/>
        </w:rPr>
        <w:t xml:space="preserve">7</w:t>
      </w:r>
      <w:r>
        <w:rPr>
          <w:bCs/>
          <w:sz w:val="24"/>
        </w:rPr>
        <w:t xml:space="preserve">号）</w:t>
      </w:r>
      <w:r>
        <w:rPr>
          <w:rFonts w:hint="eastAsia"/>
          <w:bCs/>
          <w:sz w:val="24"/>
        </w:rPr>
        <w:t xml:space="preserve">”</w:t>
      </w:r>
      <w:r>
        <w:rPr>
          <w:bCs/>
          <w:sz w:val="24"/>
        </w:rPr>
        <w:t xml:space="preserve">执行。</w:t>
      </w:r>
      <w:r/>
    </w:p>
    <w:p>
      <w:pPr>
        <w:ind w:firstLine="470"/>
        <w:spacing w:line="480" w:lineRule="exact"/>
        <w:rPr>
          <w:rFonts w:ascii="宋体" w:hAnsi="宋体"/>
          <w:color w:val="000000"/>
          <w:sz w:val="24"/>
        </w:rPr>
      </w:pPr>
      <w:r>
        <w:rPr>
          <w:rFonts w:hint="eastAsia" w:ascii="宋体" w:hAnsi="宋体" w:cs="宋体"/>
          <w:b/>
          <w:color w:val="000000"/>
          <w:sz w:val="24"/>
        </w:rPr>
        <w:t xml:space="preserve">九、评标细则</w:t>
      </w:r>
      <w:r>
        <w:rPr>
          <w:rFonts w:hint="eastAsia" w:ascii="宋体" w:hAnsi="宋体"/>
          <w:b/>
          <w:color w:val="000000"/>
          <w:sz w:val="24"/>
        </w:rPr>
        <w:t xml:space="preserve">（总分值为</w:t>
      </w:r>
      <w:r>
        <w:rPr>
          <w:rFonts w:hint="eastAsia" w:ascii="宋体" w:hAnsi="宋体"/>
          <w:b/>
          <w:color w:val="000000"/>
          <w:sz w:val="24"/>
        </w:rPr>
        <w:t xml:space="preserve">100</w:t>
      </w:r>
      <w:r>
        <w:rPr>
          <w:rFonts w:hint="eastAsia" w:ascii="宋体" w:hAnsi="宋体"/>
          <w:b/>
          <w:color w:val="000000"/>
          <w:sz w:val="24"/>
        </w:rPr>
        <w:t xml:space="preserve">分）</w:t>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569"/>
      </w:tblGrid>
      <w:tr>
        <w:trPr>
          <w:jc w:val="center"/>
          <w:trHeight w:val="727"/>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序号</w:t>
            </w:r>
            <w:r/>
          </w:p>
        </w:tc>
        <w:tc>
          <w:tcPr>
            <w:gridSpan w:val="4"/>
            <w:tcW w:w="7254"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评分项</w:t>
            </w:r>
            <w:r/>
          </w:p>
        </w:tc>
        <w:tc>
          <w:tcPr>
            <w:tcW w:w="1569"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分值</w:t>
            </w:r>
            <w:r/>
          </w:p>
        </w:tc>
      </w:tr>
      <w:tr>
        <w:trPr>
          <w:jc w:val="center"/>
          <w:trHeight w:val="832"/>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1</w:t>
            </w:r>
            <w:r/>
          </w:p>
        </w:tc>
        <w:tc>
          <w:tcPr>
            <w:gridSpan w:val="5"/>
            <w:tcW w:w="8823" w:type="dxa"/>
            <w:vAlign w:val="center"/>
            <w:textDirection w:val="lrTb"/>
            <w:noWrap w:val="false"/>
          </w:tcPr>
          <w:p>
            <w:pPr>
              <w:rPr>
                <w:rFonts w:ascii="宋体" w:hAnsi="宋体"/>
                <w:color w:val="000000"/>
                <w:sz w:val="24"/>
              </w:rPr>
            </w:pPr>
            <w:r>
              <w:rPr>
                <w:rFonts w:hint="eastAsia" w:ascii="宋体" w:hAnsi="宋体"/>
                <w:color w:val="000000"/>
                <w:sz w:val="24"/>
              </w:rPr>
              <w:t xml:space="preserve">投标报价（</w:t>
            </w:r>
            <w:r>
              <w:rPr>
                <w:rFonts w:hint="eastAsia" w:ascii="宋体" w:hAnsi="宋体"/>
                <w:color w:val="000000"/>
                <w:sz w:val="24"/>
              </w:rPr>
              <w:t xml:space="preserve">30</w:t>
            </w:r>
            <w:r>
              <w:rPr>
                <w:rFonts w:hint="eastAsia" w:ascii="宋体" w:hAnsi="宋体"/>
                <w:color w:val="000000"/>
                <w:sz w:val="24"/>
              </w:rPr>
              <w:t xml:space="preserve">分）</w:t>
            </w:r>
            <w:r/>
          </w:p>
        </w:tc>
      </w:tr>
      <w:tr>
        <w:trPr>
          <w:jc w:val="center"/>
          <w:trHeight w:val="2660"/>
        </w:trPr>
        <w:tc>
          <w:tcPr>
            <w:tcW w:w="792"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投标报价</w:t>
            </w:r>
            <w:r/>
          </w:p>
        </w:tc>
        <w:tc>
          <w:tcPr>
            <w:gridSpan w:val="4"/>
            <w:tcW w:w="7254"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w:t>
            </w:r>
            <w:r>
              <w:rPr>
                <w:rFonts w:hint="eastAsia" w:ascii="宋体" w:hAnsi="宋体" w:cs="宋体"/>
                <w:color w:val="000000"/>
                <w:sz w:val="24"/>
              </w:rPr>
              <w:t xml:space="preserve">30</w:t>
            </w:r>
            <w:r>
              <w:rPr>
                <w:rFonts w:hint="eastAsia" w:ascii="宋体" w:hAnsi="宋体" w:cs="宋体"/>
                <w:color w:val="000000"/>
                <w:sz w:val="24"/>
              </w:rPr>
              <w:t xml:space="preserve">分。</w:t>
            </w:r>
            <w:r/>
          </w:p>
          <w:p>
            <w:pPr>
              <w:rPr>
                <w:rFonts w:ascii="宋体" w:hAnsi="宋体" w:cs="宋体"/>
                <w:b/>
                <w:color w:val="000000"/>
                <w:sz w:val="24"/>
              </w:rPr>
            </w:pPr>
            <w:r>
              <w:rPr>
                <w:rFonts w:hint="eastAsia" w:ascii="宋体" w:hAnsi="宋体" w:cs="宋体"/>
                <w:color w:val="000000"/>
                <w:sz w:val="24"/>
              </w:rPr>
              <w:t xml:space="preserve">其他投标人的价格</w:t>
            </w:r>
            <w:r>
              <w:rPr>
                <w:rFonts w:hint="eastAsia" w:ascii="宋体" w:hAnsi="宋体" w:cs="宋体"/>
                <w:color w:val="000000"/>
                <w:sz w:val="24"/>
              </w:rPr>
              <w:t xml:space="preserve">分统一</w:t>
            </w:r>
            <w:r>
              <w:rPr>
                <w:rFonts w:hint="eastAsia" w:ascii="宋体" w:hAnsi="宋体" w:cs="宋体"/>
                <w:color w:val="000000"/>
                <w:sz w:val="24"/>
              </w:rPr>
              <w:t xml:space="preserve">按照下列公式计算：</w:t>
            </w:r>
            <w:r>
              <w:rPr>
                <w:rFonts w:hint="eastAsia" w:ascii="宋体" w:hAnsi="宋体" w:cs="宋体"/>
                <w:b/>
                <w:color w:val="000000"/>
                <w:sz w:val="24"/>
              </w:rPr>
              <w:t xml:space="preserve">投标报价得分</w:t>
            </w:r>
            <w:r>
              <w:rPr>
                <w:rFonts w:hint="eastAsia" w:ascii="宋体" w:hAnsi="宋体" w:cs="宋体"/>
                <w:b/>
                <w:color w:val="000000"/>
                <w:sz w:val="24"/>
              </w:rPr>
              <w:t xml:space="preserve">=</w:t>
            </w:r>
            <w:r>
              <w:rPr>
                <w:rFonts w:hint="eastAsia" w:ascii="宋体" w:hAnsi="宋体" w:cs="宋体"/>
                <w:b/>
                <w:color w:val="000000"/>
                <w:sz w:val="24"/>
              </w:rPr>
              <w:t xml:space="preserve">（评标基准价</w:t>
            </w:r>
            <w:r>
              <w:rPr>
                <w:rFonts w:hint="eastAsia" w:ascii="宋体" w:hAnsi="宋体" w:cs="宋体"/>
                <w:b/>
                <w:color w:val="000000"/>
                <w:sz w:val="24"/>
              </w:rPr>
              <w:t xml:space="preserve">/</w:t>
            </w:r>
            <w:r>
              <w:rPr>
                <w:rFonts w:hint="eastAsia" w:ascii="宋体" w:hAnsi="宋体" w:cs="宋体"/>
                <w:b/>
                <w:color w:val="000000"/>
                <w:sz w:val="24"/>
              </w:rPr>
              <w:t xml:space="preserve">投标报价）×</w:t>
            </w:r>
            <w:r>
              <w:rPr>
                <w:rFonts w:hint="eastAsia" w:ascii="宋体" w:hAnsi="宋体" w:cs="宋体"/>
                <w:b/>
                <w:color w:val="000000"/>
                <w:sz w:val="24"/>
              </w:rPr>
              <w:t xml:space="preserve">30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p>
          <w:p>
            <w:pPr>
              <w:pStyle w:val="1147"/>
              <w:spacing w:before="0" w:after="0"/>
              <w:rPr>
                <w:rFonts w:eastAsia="宋体" w:cs="Arial"/>
                <w:color w:val="000000"/>
              </w:rPr>
            </w:pPr>
            <w:r>
              <w:rPr>
                <w:rFonts w:hint="eastAsia" w:ascii="宋体" w:hAnsi="宋体" w:cs="宋体"/>
                <w:b/>
                <w:bCs/>
                <w:color w:val="000000"/>
                <w:sz w:val="24"/>
              </w:rPr>
              <w:t xml:space="preserve">注：因落实政府采购政策进行价格调整的，以调整后的价格计算评标基准价和投标报价。小微企业、残疾人福利单位、监狱和戒毒企业优惠政策详见本文第四章。</w:t>
            </w:r>
            <w:r/>
          </w:p>
        </w:tc>
        <w:tc>
          <w:tcPr>
            <w:tcW w:w="1569"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30</w:t>
            </w:r>
            <w:r/>
          </w:p>
        </w:tc>
      </w:tr>
      <w:tr>
        <w:trPr>
          <w:jc w:val="center"/>
          <w:trHeight w:val="712"/>
        </w:trPr>
        <w:tc>
          <w:tcPr>
            <w:tcW w:w="792" w:type="dxa"/>
            <w:vAlign w:val="center"/>
            <w:textDirection w:val="lrTb"/>
            <w:noWrap w:val="false"/>
          </w:tcPr>
          <w:p>
            <w:pPr>
              <w:jc w:val="center"/>
              <w:rPr>
                <w:rFonts w:ascii="宋体" w:hAnsi="宋体"/>
                <w:color w:val="000000"/>
                <w:sz w:val="24"/>
              </w:rPr>
            </w:pPr>
            <w:r>
              <w:rPr>
                <w:rFonts w:ascii="宋体" w:hAnsi="宋体"/>
                <w:color w:val="000000"/>
                <w:sz w:val="24"/>
              </w:rPr>
              <w:t xml:space="preserve">2</w:t>
            </w:r>
            <w:r/>
          </w:p>
        </w:tc>
        <w:tc>
          <w:tcPr>
            <w:gridSpan w:val="5"/>
            <w:tcW w:w="8823" w:type="dxa"/>
            <w:vAlign w:val="center"/>
            <w:textDirection w:val="lrTb"/>
            <w:noWrap w:val="false"/>
          </w:tcPr>
          <w:p>
            <w:pPr>
              <w:rPr>
                <w:rFonts w:ascii="宋体" w:hAnsi="宋体"/>
                <w:color w:val="000000"/>
                <w:sz w:val="24"/>
              </w:rPr>
            </w:pPr>
            <w:r>
              <w:rPr>
                <w:rFonts w:hint="eastAsia" w:ascii="宋体" w:hAnsi="宋体"/>
                <w:color w:val="000000"/>
                <w:sz w:val="24"/>
              </w:rPr>
              <w:t xml:space="preserve">综合实力部分（</w:t>
            </w:r>
            <w:r>
              <w:rPr>
                <w:rFonts w:hint="eastAsia" w:ascii="宋体" w:hAnsi="宋体"/>
                <w:color w:val="000000"/>
                <w:sz w:val="24"/>
              </w:rPr>
              <w:t xml:space="preserve">70</w:t>
            </w:r>
            <w:r>
              <w:rPr>
                <w:rFonts w:hint="eastAsia" w:ascii="宋体" w:hAnsi="宋体"/>
                <w:color w:val="000000"/>
                <w:sz w:val="24"/>
              </w:rPr>
              <w:t xml:space="preserve">分）</w:t>
            </w:r>
            <w:r/>
          </w:p>
        </w:tc>
      </w:tr>
      <w:tr>
        <w:trPr>
          <w:jc w:val="center"/>
          <w:trHeight w:val="722"/>
        </w:trPr>
        <w:tc>
          <w:tcPr>
            <w:tcW w:w="792" w:type="dxa"/>
            <w:vAlign w:val="center"/>
            <w:vMerge w:val="restart"/>
            <w:textDirection w:val="lrTb"/>
            <w:noWrap w:val="false"/>
          </w:tcPr>
          <w:p>
            <w:pPr>
              <w:jc w:val="center"/>
              <w:rPr>
                <w:rFonts w:ascii="宋体" w:hAnsi="宋体"/>
                <w:color w:val="000000"/>
                <w:sz w:val="24"/>
              </w:rPr>
            </w:pPr>
            <w:r>
              <w:rPr>
                <w:rFonts w:hint="eastAsia" w:ascii="宋体" w:hAnsi="宋体"/>
                <w:color w:val="000000"/>
                <w:sz w:val="24"/>
              </w:rPr>
              <w:t xml:space="preserve">综</w:t>
            </w:r>
            <w:r/>
          </w:p>
          <w:p>
            <w:pPr>
              <w:jc w:val="center"/>
              <w:rPr>
                <w:rFonts w:ascii="宋体" w:hAnsi="宋体"/>
                <w:color w:val="000000"/>
                <w:sz w:val="24"/>
              </w:rPr>
            </w:pPr>
            <w:r>
              <w:rPr>
                <w:rFonts w:hint="eastAsia" w:ascii="宋体" w:hAnsi="宋体"/>
                <w:color w:val="000000"/>
                <w:sz w:val="24"/>
              </w:rPr>
              <w:t xml:space="preserve">合</w:t>
            </w:r>
            <w:r/>
          </w:p>
          <w:p>
            <w:pPr>
              <w:jc w:val="center"/>
              <w:rPr>
                <w:rFonts w:ascii="宋体" w:hAnsi="宋体"/>
                <w:color w:val="000000"/>
                <w:sz w:val="24"/>
              </w:rPr>
            </w:pPr>
            <w:r>
              <w:rPr>
                <w:rFonts w:hint="eastAsia" w:ascii="宋体" w:hAnsi="宋体"/>
                <w:color w:val="000000"/>
                <w:sz w:val="24"/>
              </w:rPr>
              <w:t xml:space="preserve">评</w:t>
            </w:r>
            <w:r/>
          </w:p>
          <w:p>
            <w:pPr>
              <w:jc w:val="center"/>
              <w:rPr>
                <w:rFonts w:ascii="宋体" w:hAnsi="宋体"/>
                <w:color w:val="000000"/>
                <w:sz w:val="24"/>
              </w:rPr>
            </w:pPr>
            <w:r>
              <w:rPr>
                <w:rFonts w:hint="eastAsia" w:ascii="宋体" w:hAnsi="宋体"/>
                <w:color w:val="000000"/>
                <w:sz w:val="24"/>
              </w:rPr>
              <w:t xml:space="preserve">价</w:t>
            </w:r>
            <w:r/>
          </w:p>
        </w:tc>
        <w:tc>
          <w:tcPr>
            <w:tcW w:w="875"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序号</w:t>
            </w:r>
            <w:r/>
          </w:p>
        </w:tc>
        <w:tc>
          <w:tcPr>
            <w:tcW w:w="127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评分因素</w:t>
            </w:r>
            <w:r/>
          </w:p>
        </w:tc>
        <w:tc>
          <w:tcPr>
            <w:tcW w:w="85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分值</w:t>
            </w:r>
            <w:r/>
          </w:p>
        </w:tc>
        <w:tc>
          <w:tcPr>
            <w:gridSpan w:val="2"/>
            <w:tcW w:w="5821"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评分准则</w:t>
            </w:r>
            <w:r/>
          </w:p>
        </w:tc>
      </w:tr>
      <w:tr>
        <w:trPr>
          <w:jc w:val="center"/>
          <w:trHeight w:val="2105"/>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p>
        </w:tc>
        <w:tc>
          <w:tcPr>
            <w:tcW w:w="127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企业业绩</w:t>
            </w:r>
            <w:r/>
          </w:p>
        </w:tc>
        <w:tc>
          <w:tcPr>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gridSpan w:val="2"/>
            <w:tcW w:w="5821"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投标人具有类似项目业绩合同（</w:t>
            </w:r>
            <w:r>
              <w:rPr>
                <w:rFonts w:hint="eastAsia" w:ascii="宋体" w:hAnsi="宋体" w:cs="宋体"/>
                <w:color w:val="000000"/>
                <w:sz w:val="24"/>
              </w:rPr>
              <w:t xml:space="preserve">2022</w:t>
            </w:r>
            <w:r>
              <w:rPr>
                <w:rFonts w:hint="eastAsia" w:ascii="宋体" w:hAnsi="宋体" w:cs="宋体"/>
                <w:color w:val="000000"/>
                <w:sz w:val="24"/>
              </w:rPr>
              <w:t xml:space="preserve">年</w:t>
            </w:r>
            <w:r>
              <w:rPr>
                <w:rFonts w:hint="eastAsia" w:ascii="宋体" w:hAnsi="宋体" w:cs="宋体"/>
                <w:color w:val="000000"/>
                <w:sz w:val="24"/>
              </w:rPr>
              <w:t xml:space="preserve">1</w:t>
            </w:r>
            <w:r>
              <w:rPr>
                <w:rFonts w:hint="eastAsia" w:ascii="宋体" w:hAnsi="宋体" w:cs="宋体"/>
                <w:color w:val="000000"/>
                <w:sz w:val="24"/>
              </w:rPr>
              <w:t xml:space="preserve">月</w:t>
            </w:r>
            <w:r>
              <w:rPr>
                <w:rFonts w:hint="eastAsia" w:ascii="宋体" w:hAnsi="宋体" w:cs="宋体"/>
                <w:color w:val="000000"/>
                <w:sz w:val="24"/>
              </w:rPr>
              <w:t xml:space="preserve">1</w:t>
            </w:r>
            <w:r>
              <w:rPr>
                <w:rFonts w:hint="eastAsia" w:ascii="宋体" w:hAnsi="宋体" w:cs="宋体"/>
                <w:color w:val="000000"/>
                <w:sz w:val="24"/>
              </w:rPr>
              <w:t xml:space="preserve">日以后所签合同），每提供一个业绩合同得</w:t>
            </w:r>
            <w:r>
              <w:rPr>
                <w:rFonts w:hint="eastAsia" w:ascii="宋体" w:hAnsi="宋体" w:cs="宋体"/>
                <w:color w:val="000000"/>
                <w:sz w:val="24"/>
              </w:rPr>
              <w:t xml:space="preserve">3</w:t>
            </w:r>
            <w:r>
              <w:rPr>
                <w:rFonts w:hint="eastAsia" w:ascii="宋体" w:hAnsi="宋体" w:cs="宋体"/>
                <w:color w:val="000000"/>
                <w:sz w:val="24"/>
              </w:rPr>
              <w:t xml:space="preserve">分，此项最高得</w:t>
            </w:r>
            <w:r>
              <w:rPr>
                <w:rFonts w:hint="eastAsia" w:ascii="宋体" w:hAnsi="宋体" w:cs="宋体"/>
                <w:color w:val="000000"/>
                <w:sz w:val="24"/>
              </w:rPr>
              <w:t xml:space="preserve">6</w:t>
            </w:r>
            <w:r>
              <w:rPr>
                <w:rFonts w:hint="eastAsia" w:ascii="宋体" w:hAnsi="宋体" w:cs="宋体"/>
                <w:color w:val="000000"/>
                <w:sz w:val="24"/>
              </w:rPr>
              <w:t xml:space="preserve">分（须提供业绩合同原件</w:t>
            </w:r>
            <w:r>
              <w:rPr>
                <w:rFonts w:hint="eastAsia" w:ascii="宋体" w:hAnsi="宋体" w:cs="宋体"/>
                <w:color w:val="000000"/>
                <w:sz w:val="24"/>
              </w:rPr>
              <w:t xml:space="preserve">彩色扫描件</w:t>
            </w:r>
            <w:r>
              <w:rPr>
                <w:rFonts w:hint="eastAsia" w:ascii="宋体" w:hAnsi="宋体" w:cs="宋体"/>
                <w:color w:val="000000"/>
                <w:sz w:val="24"/>
              </w:rPr>
              <w:t xml:space="preserve">、中标通知书原件</w:t>
            </w:r>
            <w:r>
              <w:rPr>
                <w:rFonts w:hint="eastAsia" w:ascii="宋体" w:hAnsi="宋体" w:cs="宋体"/>
                <w:color w:val="000000"/>
                <w:sz w:val="24"/>
              </w:rPr>
              <w:t xml:space="preserve">彩色扫描件</w:t>
            </w:r>
            <w:r>
              <w:rPr>
                <w:rFonts w:hint="eastAsia" w:ascii="宋体" w:hAnsi="宋体" w:cs="宋体"/>
                <w:color w:val="000000"/>
                <w:sz w:val="24"/>
              </w:rPr>
              <w:t xml:space="preserve">，未提供的或提供不全的不得分）；</w:t>
            </w:r>
            <w:r>
              <w:rPr>
                <w:rFonts w:hint="eastAsia" w:ascii="宋体" w:hAnsi="宋体" w:cs="宋体"/>
                <w:color w:val="000000"/>
                <w:sz w:val="24"/>
              </w:rPr>
              <w:t xml:space="preserve"> </w:t>
            </w:r>
            <w:r/>
          </w:p>
          <w:p>
            <w:pPr>
              <w:spacing w:line="320" w:lineRule="exact"/>
              <w:rPr>
                <w:rFonts w:ascii="宋体" w:hAnsi="宋体" w:cs="宋体"/>
                <w:color w:val="ff0000"/>
                <w:sz w:val="24"/>
              </w:rPr>
            </w:pPr>
            <w:r>
              <w:rPr>
                <w:rFonts w:hint="eastAsia" w:ascii="宋体" w:hAnsi="宋体" w:cs="宋体"/>
                <w:color w:val="000000"/>
                <w:sz w:val="24"/>
              </w:rPr>
              <w:t xml:space="preserve">注：上述类似项目业绩是指投标人所提供的业绩需与本项目采购内容类似的项目业绩。</w:t>
            </w:r>
            <w:r/>
          </w:p>
        </w:tc>
      </w:tr>
      <w:tr>
        <w:trPr>
          <w:jc w:val="center"/>
          <w:trHeight w:val="2221"/>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p>
        </w:tc>
        <w:tc>
          <w:tcPr>
            <w:tcW w:w="1276" w:type="dxa"/>
            <w:vAlign w:val="center"/>
            <w:textDirection w:val="lrTb"/>
            <w:noWrap w:val="false"/>
          </w:tcPr>
          <w:p>
            <w:pPr>
              <w:ind w:firstLine="120"/>
              <w:jc w:val="center"/>
              <w:rPr>
                <w:rFonts w:ascii="宋体" w:hAnsi="宋体"/>
                <w:color w:val="000000"/>
                <w:sz w:val="24"/>
              </w:rPr>
            </w:pPr>
            <w:r>
              <w:rPr>
                <w:rFonts w:hint="eastAsia" w:ascii="宋体" w:hAnsi="宋体" w:cs="宋体"/>
                <w:color w:val="000000"/>
                <w:sz w:val="24"/>
              </w:rPr>
              <w:t xml:space="preserve">综合实力</w:t>
            </w:r>
            <w:r/>
          </w:p>
        </w:tc>
        <w:tc>
          <w:tcPr>
            <w:tcW w:w="851"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3</w:t>
            </w:r>
            <w:r/>
          </w:p>
        </w:tc>
        <w:tc>
          <w:tcPr>
            <w:gridSpan w:val="2"/>
            <w:tcW w:w="5821" w:type="dxa"/>
            <w:vAlign w:val="center"/>
            <w:textDirection w:val="lrTb"/>
            <w:noWrap w:val="false"/>
          </w:tcPr>
          <w:p>
            <w:pPr>
              <w:spacing w:line="300" w:lineRule="exact"/>
              <w:rPr>
                <w:rFonts w:ascii="宋体" w:hAnsi="宋体" w:cs="宋体"/>
                <w:bCs/>
                <w:color w:val="000000"/>
                <w:sz w:val="24"/>
              </w:rPr>
            </w:pPr>
            <w:r>
              <w:rPr>
                <w:rFonts w:hint="eastAsia" w:ascii="宋体" w:hAnsi="宋体" w:cs="宋体"/>
                <w:color w:val="000000"/>
                <w:sz w:val="24"/>
              </w:rPr>
              <w:t xml:space="preserve">投标人具有</w:t>
            </w:r>
            <w:r>
              <w:rPr>
                <w:rFonts w:hint="eastAsia" w:ascii="宋体" w:hAnsi="宋体" w:cs="宋体"/>
                <w:color w:val="000000"/>
                <w:sz w:val="24"/>
              </w:rPr>
              <w:t xml:space="preserve">ISO9001</w:t>
            </w:r>
            <w:r>
              <w:rPr>
                <w:rFonts w:hint="eastAsia" w:ascii="宋体" w:hAnsi="宋体" w:cs="宋体"/>
                <w:color w:val="000000"/>
                <w:sz w:val="24"/>
              </w:rPr>
              <w:t xml:space="preserve">质量管理体系认证证书、</w:t>
            </w:r>
            <w:r>
              <w:rPr>
                <w:rFonts w:hint="eastAsia" w:ascii="宋体" w:hAnsi="宋体" w:cs="宋体"/>
                <w:color w:val="000000"/>
                <w:sz w:val="24"/>
              </w:rPr>
              <w:t xml:space="preserve">ISO20000</w:t>
            </w:r>
            <w:r>
              <w:rPr>
                <w:rFonts w:hint="eastAsia" w:ascii="宋体" w:hAnsi="宋体" w:cs="宋体"/>
                <w:color w:val="000000"/>
                <w:sz w:val="24"/>
              </w:rPr>
              <w:t xml:space="preserve">信息技术服务管理体系认证证书、</w:t>
            </w:r>
            <w:r>
              <w:rPr>
                <w:rFonts w:hint="eastAsia" w:ascii="宋体" w:hAnsi="宋体" w:cs="宋体"/>
                <w:color w:val="000000"/>
                <w:sz w:val="24"/>
              </w:rPr>
              <w:t xml:space="preserve">ISO27001</w:t>
            </w:r>
            <w:r>
              <w:rPr>
                <w:rFonts w:hint="eastAsia" w:ascii="宋体" w:hAnsi="宋体" w:cs="宋体"/>
                <w:color w:val="000000"/>
                <w:sz w:val="24"/>
              </w:rPr>
              <w:t xml:space="preserve">信息安全管理体系认证证书，有一项得</w:t>
            </w:r>
            <w:r>
              <w:rPr>
                <w:rFonts w:hint="eastAsia" w:ascii="宋体" w:hAnsi="宋体" w:cs="宋体"/>
                <w:color w:val="000000"/>
                <w:sz w:val="24"/>
              </w:rPr>
              <w:t xml:space="preserve">1</w:t>
            </w:r>
            <w:r>
              <w:rPr>
                <w:rFonts w:hint="eastAsia" w:ascii="宋体" w:hAnsi="宋体" w:cs="宋体"/>
                <w:color w:val="000000"/>
                <w:sz w:val="24"/>
              </w:rPr>
              <w:t xml:space="preserve">分，最高得</w:t>
            </w:r>
            <w:r>
              <w:rPr>
                <w:rFonts w:hint="eastAsia" w:ascii="宋体" w:hAnsi="宋体" w:cs="宋体"/>
                <w:color w:val="000000"/>
                <w:sz w:val="24"/>
              </w:rPr>
              <w:t xml:space="preserve">3 </w:t>
            </w:r>
            <w:r>
              <w:rPr>
                <w:rFonts w:hint="eastAsia" w:ascii="宋体" w:hAnsi="宋体" w:cs="宋体"/>
                <w:color w:val="000000"/>
                <w:sz w:val="24"/>
              </w:rPr>
              <w:t xml:space="preserve">分</w:t>
            </w:r>
            <w:r>
              <w:rPr>
                <w:rFonts w:hint="eastAsia" w:ascii="宋体" w:hAnsi="宋体" w:cs="宋体"/>
                <w:bCs/>
                <w:color w:val="000000"/>
                <w:sz w:val="24"/>
              </w:rPr>
              <w:t xml:space="preserve">（</w:t>
            </w:r>
            <w:r>
              <w:rPr>
                <w:rFonts w:ascii="宋体" w:hAnsi="宋体"/>
                <w:color w:val="000000"/>
                <w:sz w:val="24"/>
              </w:rPr>
              <w:t xml:space="preserve">认证范围与本次采购内容相关</w:t>
            </w:r>
            <w:r>
              <w:rPr>
                <w:rFonts w:hint="eastAsia" w:ascii="宋体" w:hAnsi="宋体"/>
                <w:color w:val="000000"/>
                <w:sz w:val="24"/>
              </w:rPr>
              <w:t xml:space="preserve">，</w:t>
            </w:r>
            <w:r>
              <w:rPr>
                <w:rFonts w:hint="eastAsia" w:ascii="宋体" w:hAnsi="宋体" w:cs="宋体"/>
                <w:bCs/>
                <w:color w:val="000000"/>
                <w:sz w:val="24"/>
              </w:rPr>
              <w:t xml:space="preserve">认证机构必须在全国认证认可信息公共服务平台</w:t>
            </w:r>
            <w:r>
              <w:rPr>
                <w:rFonts w:hint="eastAsia" w:ascii="宋体" w:hAnsi="宋体" w:cs="宋体"/>
                <w:bCs/>
                <w:color w:val="000000"/>
                <w:sz w:val="24"/>
              </w:rPr>
              <w:t xml:space="preserve">cx.cnca.cn/CertECloud/index/index/page</w:t>
            </w:r>
            <w:r>
              <w:rPr>
                <w:rFonts w:hint="eastAsia" w:ascii="宋体" w:hAnsi="宋体" w:cs="宋体"/>
                <w:bCs/>
                <w:color w:val="000000"/>
                <w:sz w:val="24"/>
              </w:rPr>
              <w:t xml:space="preserve">网站可查询）；</w:t>
            </w:r>
            <w:r/>
          </w:p>
          <w:p>
            <w:pPr>
              <w:pStyle w:val="1217"/>
              <w:ind w:left="0" w:firstLine="0"/>
              <w:rPr>
                <w:rFonts w:ascii="宋体" w:hAnsi="宋体" w:cs="宋体"/>
                <w:color w:val="ff0000"/>
              </w:rPr>
            </w:pPr>
            <w:r>
              <w:rPr>
                <w:rFonts w:hint="eastAsia" w:ascii="宋体" w:hAnsi="宋体" w:cs="宋体"/>
                <w:color w:val="000000"/>
                <w:szCs w:val="32"/>
              </w:rPr>
              <w:t xml:space="preserve">此项最高得</w:t>
            </w:r>
            <w:r>
              <w:rPr>
                <w:rFonts w:hint="eastAsia" w:ascii="宋体" w:hAnsi="宋体" w:cs="宋体"/>
                <w:color w:val="000000"/>
                <w:szCs w:val="32"/>
              </w:rPr>
              <w:t xml:space="preserve">3</w:t>
            </w:r>
            <w:r>
              <w:rPr>
                <w:rFonts w:hint="eastAsia" w:ascii="宋体" w:hAnsi="宋体" w:cs="宋体"/>
                <w:color w:val="000000"/>
                <w:szCs w:val="32"/>
              </w:rPr>
              <w:t xml:space="preserve">分，须提供相关证明材料原件</w:t>
            </w:r>
            <w:r>
              <w:rPr>
                <w:rFonts w:hint="eastAsia" w:ascii="宋体" w:hAnsi="宋体" w:cs="宋体"/>
                <w:color w:val="000000"/>
                <w:szCs w:val="32"/>
              </w:rPr>
              <w:t xml:space="preserve">彩色</w:t>
            </w:r>
            <w:r>
              <w:rPr>
                <w:rFonts w:hint="eastAsia" w:ascii="宋体" w:hAnsi="宋体" w:cs="宋体"/>
                <w:color w:val="000000"/>
              </w:rPr>
              <w:t xml:space="preserve">扫描件</w:t>
            </w:r>
            <w:r>
              <w:rPr>
                <w:rFonts w:hint="eastAsia" w:ascii="宋体" w:hAnsi="宋体" w:cs="宋体"/>
                <w:color w:val="000000"/>
                <w:szCs w:val="32"/>
              </w:rPr>
              <w:t xml:space="preserve">。</w:t>
            </w:r>
            <w:r/>
          </w:p>
        </w:tc>
      </w:tr>
      <w:tr>
        <w:trPr>
          <w:jc w:val="center"/>
          <w:trHeight w:val="3478"/>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p>
        </w:tc>
        <w:tc>
          <w:tcPr>
            <w:tcW w:w="1276" w:type="dxa"/>
            <w:vAlign w:val="center"/>
            <w:textDirection w:val="lrTb"/>
            <w:noWrap w:val="false"/>
          </w:tcPr>
          <w:p>
            <w:pPr>
              <w:ind w:firstLine="120"/>
              <w:jc w:val="center"/>
              <w:rPr>
                <w:rFonts w:ascii="宋体" w:hAnsi="宋体"/>
                <w:color w:val="000000"/>
                <w:sz w:val="24"/>
              </w:rPr>
            </w:pPr>
            <w:r>
              <w:rPr>
                <w:rFonts w:hint="eastAsia" w:ascii="宋体" w:hAnsi="宋体"/>
                <w:color w:val="000000"/>
                <w:sz w:val="24"/>
              </w:rPr>
              <w:t xml:space="preserve">技术</w:t>
            </w:r>
            <w:r/>
          </w:p>
          <w:p>
            <w:pPr>
              <w:ind w:firstLine="120"/>
              <w:jc w:val="center"/>
              <w:rPr>
                <w:rFonts w:ascii="宋体" w:hAnsi="宋体" w:cs="宋体"/>
                <w:color w:val="000000"/>
                <w:sz w:val="24"/>
              </w:rPr>
            </w:pPr>
            <w:r>
              <w:rPr>
                <w:rFonts w:hint="eastAsia" w:ascii="宋体" w:hAnsi="宋体"/>
                <w:color w:val="000000"/>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olor w:val="000000"/>
                <w:sz w:val="24"/>
              </w:rPr>
              <w:t xml:space="preserve">44</w:t>
            </w:r>
            <w:r/>
          </w:p>
        </w:tc>
        <w:tc>
          <w:tcPr>
            <w:gridSpan w:val="2"/>
            <w:tcW w:w="5821" w:type="dxa"/>
            <w:vAlign w:val="center"/>
            <w:textDirection w:val="lrTb"/>
            <w:noWrap w:val="false"/>
          </w:tcPr>
          <w:p>
            <w:pPr>
              <w:rPr>
                <w:rFonts w:ascii="宋体" w:hAnsi="宋体" w:cs="宋体"/>
                <w:sz w:val="24"/>
              </w:rPr>
            </w:pPr>
            <w:r>
              <w:rPr>
                <w:rFonts w:hint="eastAsia" w:ascii="宋体" w:hAnsi="宋体" w:cs="宋体"/>
                <w:sz w:val="24"/>
              </w:rPr>
              <w:t xml:space="preserve">根据各投标人对本次招标技术参数部分响应情况进行评定。投标人的所有技术参数满足招标要求的得满分</w:t>
            </w:r>
            <w:r>
              <w:rPr>
                <w:rFonts w:hint="eastAsia" w:ascii="宋体" w:hAnsi="宋体" w:cs="宋体"/>
                <w:sz w:val="24"/>
              </w:rPr>
              <w:t xml:space="preserve">44</w:t>
            </w:r>
            <w:r>
              <w:rPr>
                <w:rFonts w:hint="eastAsia" w:ascii="宋体" w:hAnsi="宋体" w:cs="宋体"/>
                <w:sz w:val="24"/>
              </w:rPr>
              <w:t xml:space="preserve">分。技术参数中加“★”部分为重要指标，全部满足招标要求的得</w:t>
            </w:r>
            <w:r>
              <w:rPr>
                <w:rFonts w:hint="eastAsia" w:ascii="宋体" w:hAnsi="宋体" w:cs="宋体"/>
                <w:sz w:val="24"/>
              </w:rPr>
              <w:t xml:space="preserve">24</w:t>
            </w:r>
            <w:r>
              <w:rPr>
                <w:rFonts w:hint="eastAsia" w:ascii="宋体" w:hAnsi="宋体" w:cs="宋体"/>
                <w:sz w:val="24"/>
              </w:rPr>
              <w:t xml:space="preserve">分，出现负偏离有一项扣</w:t>
            </w:r>
            <w:r>
              <w:rPr>
                <w:rFonts w:hint="eastAsia" w:ascii="宋体" w:hAnsi="宋体" w:cs="宋体"/>
                <w:sz w:val="24"/>
              </w:rPr>
              <w:t xml:space="preserve">4</w:t>
            </w:r>
            <w:r>
              <w:rPr>
                <w:rFonts w:hint="eastAsia" w:ascii="宋体" w:hAnsi="宋体" w:cs="宋体"/>
                <w:sz w:val="24"/>
              </w:rPr>
              <w:t xml:space="preserve">分；技术参数中除加“</w:t>
            </w:r>
            <w:r>
              <w:rPr>
                <w:rFonts w:hint="eastAsia" w:ascii="宋体" w:hAnsi="宋体"/>
                <w:sz w:val="24"/>
              </w:rPr>
              <w:t xml:space="preserve">★</w:t>
            </w:r>
            <w:r>
              <w:rPr>
                <w:rFonts w:hint="eastAsia" w:ascii="宋体" w:hAnsi="宋体" w:cs="宋体"/>
                <w:sz w:val="24"/>
              </w:rPr>
              <w:t xml:space="preserve">”以外的其它条款为一般技术指标，全部满足招标要求的得</w:t>
            </w:r>
            <w:r>
              <w:rPr>
                <w:rFonts w:hint="eastAsia" w:ascii="宋体" w:hAnsi="宋体" w:cs="宋体"/>
                <w:sz w:val="24"/>
              </w:rPr>
              <w:t xml:space="preserve">20</w:t>
            </w:r>
            <w:r>
              <w:rPr>
                <w:rFonts w:hint="eastAsia" w:ascii="宋体" w:hAnsi="宋体" w:cs="宋体"/>
                <w:sz w:val="24"/>
              </w:rPr>
              <w:t xml:space="preserve">分，出现负偏离有一项扣</w:t>
            </w:r>
            <w:r>
              <w:rPr>
                <w:rFonts w:hint="eastAsia" w:ascii="宋体" w:hAnsi="宋体" w:cs="宋体"/>
                <w:sz w:val="24"/>
              </w:rPr>
              <w:t xml:space="preserve">1</w:t>
            </w:r>
            <w:r>
              <w:rPr>
                <w:rFonts w:hint="eastAsia" w:ascii="宋体" w:hAnsi="宋体" w:cs="宋体"/>
                <w:sz w:val="24"/>
              </w:rPr>
              <w:t xml:space="preserve">分，扣完为止。</w:t>
            </w:r>
            <w:r/>
          </w:p>
          <w:p>
            <w:pPr>
              <w:rPr>
                <w:rFonts w:ascii="宋体" w:hAnsi="宋体" w:cs="宋体"/>
                <w:sz w:val="24"/>
              </w:rPr>
            </w:pPr>
            <w:r>
              <w:rPr>
                <w:rFonts w:hint="eastAsia" w:ascii="宋体" w:hAnsi="宋体" w:cs="宋体"/>
                <w:sz w:val="24"/>
              </w:rPr>
              <w:t xml:space="preserve">注：</w:t>
            </w: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技术参数要求提供的证明材料的以证明材料复印件加盖投标单位公章为准，其他参数以提供的技术参数响应表加盖投标单位公章为准；</w:t>
            </w:r>
            <w:r/>
          </w:p>
          <w:p>
            <w:pPr>
              <w:rPr>
                <w:rFonts w:ascii="宋体" w:hAnsi="宋体" w:cs="宋体"/>
                <w:color w:val="ff0000"/>
              </w:rPr>
            </w:pPr>
            <w:r>
              <w:rPr>
                <w:rFonts w:hint="eastAsia" w:ascii="宋体" w:hAnsi="宋体" w:cs="宋体"/>
                <w:sz w:val="24"/>
              </w:rPr>
              <w:t xml:space="preserve"> </w:t>
            </w: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技术参数中每一条的要求为一项</w:t>
            </w:r>
            <w:r>
              <w:rPr>
                <w:rFonts w:hint="eastAsia" w:ascii="宋体" w:hAnsi="宋体" w:cs="宋体"/>
              </w:rPr>
              <w:t xml:space="preserve">。</w:t>
            </w:r>
            <w:r/>
          </w:p>
        </w:tc>
      </w:tr>
      <w:tr>
        <w:trPr>
          <w:jc w:val="center"/>
          <w:trHeight w:val="3950"/>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p>
        </w:tc>
        <w:tc>
          <w:tcPr>
            <w:tcW w:w="1276" w:type="dxa"/>
            <w:vAlign w:val="center"/>
            <w:textDirection w:val="lrTb"/>
            <w:noWrap w:val="false"/>
          </w:tcPr>
          <w:p>
            <w:pPr>
              <w:jc w:val="center"/>
              <w:spacing w:line="300" w:lineRule="exact"/>
              <w:rPr>
                <w:rFonts w:ascii="宋体" w:hAnsi="宋体" w:cs="宋体"/>
                <w:color w:val="000000"/>
                <w:sz w:val="24"/>
              </w:rPr>
            </w:pPr>
            <w:r>
              <w:rPr>
                <w:rFonts w:hint="eastAsia" w:ascii="宋体" w:hAnsi="宋体" w:cs="宋体"/>
                <w:color w:val="000000"/>
                <w:sz w:val="24"/>
              </w:rPr>
              <w:t xml:space="preserve">项目</w:t>
            </w:r>
            <w:r/>
          </w:p>
          <w:p>
            <w:pPr>
              <w:jc w:val="center"/>
              <w:spacing w:line="300" w:lineRule="exact"/>
              <w:rPr>
                <w:rFonts w:ascii="宋体" w:hAnsi="宋体" w:cs="宋体"/>
                <w:color w:val="000000"/>
                <w:sz w:val="24"/>
              </w:rPr>
            </w:pPr>
            <w:r>
              <w:rPr>
                <w:rFonts w:hint="eastAsia" w:ascii="宋体" w:hAnsi="宋体" w:cs="宋体"/>
                <w:color w:val="000000"/>
                <w:sz w:val="24"/>
              </w:rPr>
              <w:t xml:space="preserve">实施</w:t>
            </w:r>
            <w:r/>
          </w:p>
          <w:p>
            <w:pPr>
              <w:jc w:val="center"/>
              <w:spacing w:line="300" w:lineRule="exact"/>
              <w:rPr>
                <w:rFonts w:ascii="宋体" w:hAnsi="宋体" w:cs="宋体"/>
                <w:bCs/>
                <w:color w:val="000000"/>
                <w:sz w:val="24"/>
              </w:rPr>
            </w:pPr>
            <w:r>
              <w:rPr>
                <w:rFonts w:hint="eastAsia" w:ascii="宋体" w:hAnsi="宋体" w:cs="宋体"/>
                <w:color w:val="000000"/>
                <w:sz w:val="24"/>
              </w:rPr>
              <w:t xml:space="preserve">团队</w:t>
            </w:r>
            <w:r/>
          </w:p>
        </w:tc>
        <w:tc>
          <w:tcPr>
            <w:tcW w:w="851" w:type="dxa"/>
            <w:vAlign w:val="center"/>
            <w:textDirection w:val="lrTb"/>
            <w:noWrap w:val="false"/>
          </w:tcPr>
          <w:p>
            <w:pPr>
              <w:jc w:val="center"/>
              <w:spacing w:line="300" w:lineRule="exact"/>
              <w:rPr>
                <w:rFonts w:ascii="宋体" w:hAnsi="宋体" w:cs="宋体"/>
                <w:color w:val="000000"/>
                <w:sz w:val="24"/>
              </w:rPr>
            </w:pPr>
            <w:r>
              <w:rPr>
                <w:rFonts w:hint="eastAsia" w:ascii="宋体" w:hAnsi="宋体"/>
                <w:color w:val="000000"/>
                <w:sz w:val="24"/>
              </w:rPr>
              <w:t xml:space="preserve">7</w:t>
            </w:r>
            <w:r/>
          </w:p>
        </w:tc>
        <w:tc>
          <w:tcPr>
            <w:gridSpan w:val="2"/>
            <w:tcW w:w="58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）投标人拟派本项目的项目经理具备</w:t>
            </w:r>
            <w:r>
              <w:rPr>
                <w:rFonts w:hint="eastAsia" w:ascii="宋体" w:hAnsi="宋体" w:cs="宋体"/>
                <w:color w:val="000000"/>
                <w:sz w:val="24"/>
              </w:rPr>
              <w:t xml:space="preserve">人社部门</w:t>
            </w:r>
            <w:r>
              <w:rPr>
                <w:rFonts w:hint="eastAsia" w:ascii="宋体" w:hAnsi="宋体" w:cs="宋体"/>
                <w:color w:val="000000"/>
                <w:sz w:val="24"/>
              </w:rPr>
              <w:t xml:space="preserve">颁发的信息系统项目管理师的得</w:t>
            </w:r>
            <w:r>
              <w:rPr>
                <w:rFonts w:hint="eastAsia" w:ascii="宋体" w:hAnsi="宋体" w:cs="宋体"/>
                <w:color w:val="000000"/>
                <w:sz w:val="24"/>
              </w:rPr>
              <w:t xml:space="preserve">1</w:t>
            </w:r>
            <w:r>
              <w:rPr>
                <w:rFonts w:hint="eastAsia" w:ascii="宋体" w:hAnsi="宋体" w:cs="宋体"/>
                <w:color w:val="000000"/>
                <w:sz w:val="24"/>
              </w:rPr>
              <w:t xml:space="preserve">分；具备注册信息安全专业人员（</w:t>
            </w:r>
            <w:r>
              <w:rPr>
                <w:rFonts w:hint="eastAsia" w:ascii="宋体" w:hAnsi="宋体" w:cs="宋体"/>
                <w:color w:val="000000"/>
                <w:sz w:val="24"/>
              </w:rPr>
              <w:t xml:space="preserve">CISP</w:t>
            </w:r>
            <w:r>
              <w:rPr>
                <w:rFonts w:hint="eastAsia" w:ascii="宋体" w:hAnsi="宋体" w:cs="宋体"/>
                <w:color w:val="000000"/>
                <w:sz w:val="24"/>
              </w:rPr>
              <w:t xml:space="preserve">）证书的得</w:t>
            </w:r>
            <w:r>
              <w:rPr>
                <w:rFonts w:hint="eastAsia" w:ascii="宋体" w:hAnsi="宋体" w:cs="宋体"/>
                <w:color w:val="000000"/>
                <w:sz w:val="24"/>
              </w:rPr>
              <w:t xml:space="preserve">1</w:t>
            </w:r>
            <w:r>
              <w:rPr>
                <w:rFonts w:hint="eastAsia" w:ascii="宋体" w:hAnsi="宋体" w:cs="宋体"/>
                <w:color w:val="000000"/>
                <w:sz w:val="24"/>
              </w:rPr>
              <w:t xml:space="preserve">分，最多得</w:t>
            </w:r>
            <w:r>
              <w:rPr>
                <w:rFonts w:hint="eastAsia" w:ascii="宋体" w:hAnsi="宋体" w:cs="宋体"/>
                <w:color w:val="000000"/>
                <w:sz w:val="24"/>
              </w:rPr>
              <w:t xml:space="preserve">2</w:t>
            </w:r>
            <w:r>
              <w:rPr>
                <w:rFonts w:hint="eastAsia" w:ascii="宋体" w:hAnsi="宋体" w:cs="宋体"/>
                <w:color w:val="000000"/>
                <w:sz w:val="24"/>
              </w:rPr>
              <w:t xml:space="preserve">分</w:t>
            </w:r>
            <w:r/>
          </w:p>
          <w:p>
            <w:pPr>
              <w:jc w:val="left"/>
              <w:widowControl/>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）投标人拟投入本项目的实施人员配置</w:t>
            </w:r>
            <w:r>
              <w:rPr>
                <w:rFonts w:hint="eastAsia" w:ascii="宋体" w:hAnsi="宋体" w:cs="宋体"/>
                <w:color w:val="000000"/>
                <w:sz w:val="24"/>
              </w:rPr>
              <w:t xml:space="preserve">须科学</w:t>
            </w:r>
            <w:r>
              <w:rPr>
                <w:rFonts w:hint="eastAsia" w:ascii="宋体" w:hAnsi="宋体" w:cs="宋体"/>
                <w:color w:val="000000"/>
                <w:sz w:val="24"/>
              </w:rPr>
              <w:t xml:space="preserve">合理，项目团队成员具有“数据库系统工程师”、“软件设计师”、</w:t>
            </w:r>
            <w:r>
              <w:rPr>
                <w:rFonts w:hint="eastAsia" w:ascii="宋体" w:hAnsi="宋体" w:cs="宋体"/>
                <w:sz w:val="24"/>
              </w:rPr>
              <w:t xml:space="preserve">“系统分析师”、</w:t>
            </w:r>
            <w:r>
              <w:rPr>
                <w:rFonts w:hint="eastAsia" w:ascii="宋体" w:hAnsi="宋体" w:cs="宋体"/>
                <w:color w:val="000000"/>
                <w:sz w:val="24"/>
              </w:rPr>
              <w:t xml:space="preserve">“系统架构设计师”、“信息系统项目管理师”，</w:t>
            </w:r>
            <w:r>
              <w:rPr>
                <w:rFonts w:hint="eastAsia" w:ascii="宋体" w:hAnsi="宋体" w:cs="宋体"/>
                <w:color w:val="000000"/>
                <w:sz w:val="24"/>
              </w:rPr>
              <w:t xml:space="preserve">每满足</w:t>
            </w:r>
            <w:r>
              <w:rPr>
                <w:rFonts w:hint="eastAsia" w:ascii="宋体" w:hAnsi="宋体" w:cs="宋体"/>
                <w:color w:val="000000"/>
                <w:sz w:val="24"/>
              </w:rPr>
              <w:t xml:space="preserve">一项得</w:t>
            </w:r>
            <w:r>
              <w:rPr>
                <w:rFonts w:hint="eastAsia" w:ascii="宋体" w:hAnsi="宋体" w:cs="宋体"/>
                <w:color w:val="000000"/>
                <w:sz w:val="24"/>
              </w:rPr>
              <w:t xml:space="preserve">1</w:t>
            </w:r>
            <w:r>
              <w:rPr>
                <w:rFonts w:hint="eastAsia" w:ascii="宋体" w:hAnsi="宋体" w:cs="宋体"/>
                <w:color w:val="000000"/>
                <w:sz w:val="24"/>
              </w:rPr>
              <w:t xml:space="preserve">分，最多得</w:t>
            </w:r>
            <w:r>
              <w:rPr>
                <w:rFonts w:hint="eastAsia" w:ascii="宋体" w:hAnsi="宋体" w:cs="宋体"/>
                <w:color w:val="000000"/>
                <w:sz w:val="24"/>
              </w:rPr>
              <w:t xml:space="preserve">5</w:t>
            </w:r>
            <w:r>
              <w:rPr>
                <w:rFonts w:hint="eastAsia" w:ascii="宋体" w:hAnsi="宋体" w:cs="宋体"/>
                <w:color w:val="000000"/>
                <w:sz w:val="24"/>
              </w:rPr>
              <w:t xml:space="preserve">分。</w:t>
            </w:r>
            <w:r/>
          </w:p>
          <w:p>
            <w:pPr>
              <w:jc w:val="left"/>
              <w:widowControl/>
              <w:rPr>
                <w:rFonts w:ascii="宋体" w:hAnsi="宋体" w:cs="宋体"/>
                <w:color w:val="ff0000"/>
                <w:sz w:val="24"/>
              </w:rPr>
            </w:pPr>
            <w:r>
              <w:rPr>
                <w:rFonts w:hint="eastAsia" w:ascii="宋体" w:hAnsi="宋体" w:cs="宋体"/>
                <w:color w:val="000000"/>
                <w:sz w:val="24"/>
              </w:rPr>
              <w:t xml:space="preserve">此项最高得</w:t>
            </w:r>
            <w:r>
              <w:rPr>
                <w:rFonts w:hint="eastAsia" w:ascii="宋体" w:hAnsi="宋体" w:cs="宋体"/>
                <w:color w:val="000000"/>
                <w:sz w:val="24"/>
              </w:rPr>
              <w:t xml:space="preserve">7</w:t>
            </w:r>
            <w:r>
              <w:rPr>
                <w:rFonts w:hint="eastAsia" w:ascii="宋体" w:hAnsi="宋体" w:cs="宋体"/>
                <w:color w:val="000000"/>
                <w:sz w:val="24"/>
              </w:rPr>
              <w:t xml:space="preserve">分，须提供相关人员证书原件</w:t>
            </w:r>
            <w:r>
              <w:rPr>
                <w:rFonts w:hint="eastAsia" w:ascii="宋体" w:hAnsi="宋体" w:cs="宋体"/>
                <w:color w:val="000000"/>
                <w:sz w:val="24"/>
              </w:rPr>
              <w:t xml:space="preserve">彩色</w:t>
            </w:r>
            <w:r>
              <w:rPr>
                <w:rFonts w:hint="eastAsia" w:ascii="宋体" w:hAnsi="宋体" w:cs="宋体"/>
                <w:color w:val="000000"/>
                <w:sz w:val="24"/>
              </w:rPr>
              <w:t xml:space="preserve">扫描件（一人</w:t>
            </w:r>
            <w:r>
              <w:rPr>
                <w:rFonts w:ascii="宋体" w:hAnsi="宋体" w:cs="宋体"/>
                <w:color w:val="000000"/>
                <w:sz w:val="24"/>
              </w:rPr>
              <w:t xml:space="preserve">多证情形不重复</w:t>
            </w:r>
            <w:r>
              <w:rPr>
                <w:rFonts w:hint="eastAsia" w:ascii="宋体" w:hAnsi="宋体" w:cs="宋体"/>
                <w:color w:val="000000"/>
                <w:sz w:val="24"/>
              </w:rPr>
              <w:t xml:space="preserve">计分）、从投标截止之日当月向前</w:t>
            </w:r>
            <w:r>
              <w:rPr>
                <w:rFonts w:hint="eastAsia" w:ascii="宋体" w:hAnsi="宋体" w:cs="宋体"/>
                <w:color w:val="000000"/>
                <w:sz w:val="24"/>
              </w:rPr>
              <w:t xml:space="preserve">1</w:t>
            </w:r>
            <w:r>
              <w:rPr>
                <w:rFonts w:hint="eastAsia" w:ascii="宋体" w:hAnsi="宋体" w:cs="宋体"/>
                <w:color w:val="000000"/>
                <w:sz w:val="24"/>
              </w:rPr>
              <w:t xml:space="preserve">个月已在本单位缴纳养老保险证明原件</w:t>
            </w:r>
            <w:r>
              <w:rPr>
                <w:rFonts w:hint="eastAsia" w:ascii="宋体" w:hAnsi="宋体" w:cs="宋体"/>
                <w:color w:val="000000"/>
                <w:sz w:val="24"/>
              </w:rPr>
              <w:t xml:space="preserve">彩色</w:t>
            </w:r>
            <w:r>
              <w:rPr>
                <w:rFonts w:hint="eastAsia" w:ascii="宋体" w:hAnsi="宋体" w:cs="宋体"/>
                <w:color w:val="000000"/>
                <w:sz w:val="24"/>
              </w:rPr>
              <w:t xml:space="preserve">扫描件或在本单位已缴纳养老保险承诺书（须承诺从</w:t>
            </w:r>
            <w:r>
              <w:rPr>
                <w:rFonts w:hint="eastAsia" w:ascii="宋体" w:hAnsi="宋体" w:cs="宋体"/>
                <w:color w:val="000000"/>
                <w:sz w:val="24"/>
              </w:rPr>
              <w:t xml:space="preserve">投标截止之日当月向前</w:t>
            </w:r>
            <w:r>
              <w:rPr>
                <w:rFonts w:hint="eastAsia" w:ascii="宋体" w:hAnsi="宋体" w:cs="宋体"/>
                <w:color w:val="000000"/>
                <w:sz w:val="24"/>
              </w:rPr>
              <w:t xml:space="preserve">1</w:t>
            </w:r>
            <w:r>
              <w:rPr>
                <w:rFonts w:hint="eastAsia" w:ascii="宋体" w:hAnsi="宋体" w:cs="宋体"/>
                <w:color w:val="000000"/>
                <w:sz w:val="24"/>
              </w:rPr>
              <w:t xml:space="preserve">个月已在本单位缴纳养老保险，未提供的或提供不全的不得分）。</w:t>
            </w:r>
            <w:r/>
          </w:p>
        </w:tc>
      </w:tr>
      <w:tr>
        <w:trPr>
          <w:jc w:val="center"/>
          <w:trHeight w:val="2657"/>
        </w:trPr>
        <w:tc>
          <w:tcPr>
            <w:tcW w:w="792"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 MERGEFORMAT </w:instrText>
            </w:r>
            <w:r>
              <w:rPr>
                <w:rFonts w:hint="eastAsia" w:ascii="宋体" w:hAnsi="宋体" w:cs="宋体"/>
                <w:color w:val="000000"/>
                <w:sz w:val="24"/>
              </w:rPr>
              <w:fldChar w:fldCharType="separate"/>
            </w:r>
            <w:r>
              <w:rPr>
                <w:rFonts w:hint="eastAsia" w:ascii="宋体" w:hAnsi="宋体" w:cs="宋体"/>
                <w:color w:val="000000"/>
              </w:rPr>
              <w:t xml:space="preserve">⑤</w:t>
            </w:r>
            <w:r>
              <w:rPr>
                <w:rFonts w:hint="eastAsia" w:ascii="宋体" w:hAnsi="宋体" w:cs="宋体"/>
                <w:color w:val="000000"/>
                <w:sz w:val="24"/>
              </w:rPr>
              <w:fldChar w:fldCharType="end"/>
            </w:r>
            <w:r/>
          </w:p>
        </w:tc>
        <w:tc>
          <w:tcPr>
            <w:tcW w:w="1276" w:type="dxa"/>
            <w:vAlign w:val="center"/>
            <w:textDirection w:val="lrTb"/>
            <w:noWrap w:val="false"/>
          </w:tcPr>
          <w:p>
            <w:pPr>
              <w:ind w:firstLine="120"/>
              <w:jc w:val="center"/>
              <w:rPr>
                <w:rFonts w:ascii="宋体" w:hAnsi="宋体" w:cs="宋体"/>
                <w:color w:val="000000"/>
                <w:sz w:val="24"/>
              </w:rPr>
            </w:pPr>
            <w:r>
              <w:rPr>
                <w:rFonts w:hint="eastAsia" w:ascii="宋体" w:hAnsi="宋体" w:cs="宋体"/>
                <w:bCs/>
                <w:color w:val="000000"/>
                <w:sz w:val="24"/>
              </w:rPr>
              <w:t xml:space="preserve">实施方案</w:t>
            </w:r>
            <w:r/>
          </w:p>
        </w:tc>
        <w:tc>
          <w:tcPr>
            <w:tcW w:w="851" w:type="dxa"/>
            <w:vAlign w:val="center"/>
            <w:textDirection w:val="lrTb"/>
            <w:noWrap w:val="false"/>
          </w:tcPr>
          <w:p>
            <w:pPr>
              <w:jc w:val="center"/>
              <w:spacing w:line="360" w:lineRule="exact"/>
              <w:rPr>
                <w:rFonts w:ascii="宋体" w:hAnsi="宋体" w:cs="宋体"/>
                <w:color w:val="000000"/>
                <w:sz w:val="24"/>
              </w:rPr>
            </w:pPr>
            <w:r>
              <w:rPr>
                <w:rFonts w:hint="eastAsia" w:ascii="宋体" w:hAnsi="宋体" w:cs="宋体"/>
                <w:color w:val="000000"/>
                <w:sz w:val="24"/>
              </w:rPr>
              <w:t xml:space="preserve">10</w:t>
            </w:r>
            <w:r/>
          </w:p>
        </w:tc>
        <w:tc>
          <w:tcPr>
            <w:gridSpan w:val="2"/>
            <w:tcW w:w="5821" w:type="dxa"/>
            <w:vAlign w:val="center"/>
            <w:textDirection w:val="lrTb"/>
            <w:noWrap w:val="false"/>
          </w:tcPr>
          <w:p>
            <w:pPr>
              <w:jc w:val="lef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）评标委员会根据各投标人项目实施方案中需求分析方案进行评定，根据投标人对本项目具体需求的认识和理解提供有针对性的、编制详尽的需求分析方案，至少包含：</w:t>
            </w:r>
            <w:bookmarkStart w:id="1" w:name="OLE_LINK86"/>
            <w:r>
              <w:rPr>
                <w:rFonts w:hint="eastAsia" w:ascii="宋体" w:hAnsi="宋体" w:cs="宋体"/>
                <w:sz w:val="24"/>
              </w:rPr>
              <w:t xml:space="preserve">①</w:t>
            </w:r>
            <w:bookmarkEnd w:id="1"/>
            <w:r>
              <w:rPr>
                <w:rFonts w:ascii="Times New Roman Regular" w:hAnsi="Times New Roman Regular" w:cs="Times New Roman Regular"/>
                <w:sz w:val="24"/>
              </w:rPr>
              <w:t xml:space="preserve">现状分析</w:t>
            </w:r>
            <w:r>
              <w:rPr>
                <w:rFonts w:hint="eastAsia" w:ascii="宋体" w:hAnsi="宋体" w:cs="宋体"/>
                <w:sz w:val="24"/>
              </w:rPr>
              <w:t xml:space="preserve">；</w:t>
            </w:r>
            <w:bookmarkStart w:id="2" w:name="OLE_LINK87"/>
            <w:r>
              <w:rPr>
                <w:rFonts w:hint="eastAsia" w:ascii="宋体" w:hAnsi="宋体" w:cs="宋体"/>
                <w:sz w:val="24"/>
              </w:rPr>
              <w:t xml:space="preserve">②</w:t>
            </w:r>
            <w:bookmarkEnd w:id="2"/>
            <w:r>
              <w:rPr>
                <w:rFonts w:ascii="Times New Roman Regular" w:hAnsi="Times New Roman Regular" w:cs="Times New Roman Regular"/>
                <w:sz w:val="24"/>
              </w:rPr>
              <w:t xml:space="preserve">用户需求分析</w:t>
            </w:r>
            <w:r>
              <w:rPr>
                <w:rFonts w:hint="eastAsia" w:ascii="宋体" w:hAnsi="宋体" w:cs="宋体"/>
                <w:sz w:val="24"/>
              </w:rPr>
              <w:t xml:space="preserve">；</w:t>
            </w:r>
            <w:bookmarkStart w:id="3" w:name="OLE_LINK88"/>
            <w:r>
              <w:rPr>
                <w:rFonts w:hint="eastAsia" w:ascii="宋体" w:hAnsi="宋体" w:cs="宋体"/>
                <w:sz w:val="24"/>
              </w:rPr>
              <w:t xml:space="preserve">③</w:t>
            </w:r>
            <w:bookmarkEnd w:id="3"/>
            <w:r>
              <w:rPr>
                <w:rFonts w:ascii="Times New Roman Regular" w:hAnsi="Times New Roman Regular" w:cs="Times New Roman Regular"/>
                <w:sz w:val="24"/>
              </w:rPr>
              <w:t xml:space="preserve">功能需求</w:t>
            </w:r>
            <w:r>
              <w:rPr>
                <w:rFonts w:hint="eastAsia" w:ascii="Times New Roman Regular" w:hAnsi="Times New Roman Regular" w:cs="Times New Roman Regular"/>
                <w:sz w:val="24"/>
              </w:rPr>
              <w:t xml:space="preserve">分析；④鸿蒙</w:t>
            </w:r>
            <w:r>
              <w:rPr>
                <w:rFonts w:ascii="Times New Roman Regular" w:hAnsi="Times New Roman Regular" w:cs="Times New Roman Regular"/>
                <w:sz w:val="24"/>
              </w:rPr>
              <w:t xml:space="preserve">适配需求分析</w:t>
            </w:r>
            <w:r>
              <w:rPr>
                <w:rFonts w:hint="eastAsia" w:ascii="宋体" w:hAnsi="宋体" w:cs="宋体"/>
                <w:sz w:val="24"/>
              </w:rPr>
              <w:t xml:space="preserve">。</w:t>
            </w:r>
            <w:r>
              <w:rPr>
                <w:rFonts w:hint="eastAsia" w:ascii="宋体" w:hAnsi="宋体" w:cs="宋体"/>
                <w:color w:val="ff0000"/>
                <w:sz w:val="24"/>
              </w:rPr>
              <w:br/>
            </w:r>
            <w:r>
              <w:rPr>
                <w:rFonts w:hint="eastAsia" w:ascii="宋体" w:hAnsi="宋体" w:cs="宋体"/>
                <w:sz w:val="24"/>
              </w:rPr>
              <w:t xml:space="preserve">投标人应在投标文件“项目实施方案”中设置专节来对上述</w:t>
            </w:r>
            <w:r>
              <w:rPr>
                <w:rFonts w:hint="eastAsia" w:ascii="宋体" w:hAnsi="宋体" w:cs="宋体"/>
                <w:sz w:val="24"/>
              </w:rPr>
              <w:t xml:space="preserve">3</w:t>
            </w:r>
            <w:r>
              <w:rPr>
                <w:rFonts w:hint="eastAsia" w:ascii="宋体" w:hAnsi="宋体" w:cs="宋体"/>
                <w:sz w:val="24"/>
              </w:rPr>
              <w:t xml:space="preserve">项内容</w:t>
            </w:r>
            <w:r>
              <w:rPr>
                <w:rFonts w:hint="eastAsia" w:ascii="宋体" w:hAnsi="宋体" w:cs="宋体"/>
                <w:sz w:val="24"/>
              </w:rPr>
              <w:t xml:space="preserve">作出</w:t>
            </w:r>
            <w:r>
              <w:rPr>
                <w:rFonts w:hint="eastAsia" w:ascii="宋体" w:hAnsi="宋体" w:cs="宋体"/>
                <w:sz w:val="24"/>
              </w:rPr>
              <w:t xml:space="preserve">响应性说明，每项为</w:t>
            </w:r>
            <w:r>
              <w:rPr>
                <w:rFonts w:hint="eastAsia" w:ascii="宋体" w:hAnsi="宋体" w:cs="宋体"/>
                <w:sz w:val="24"/>
              </w:rPr>
              <w:t xml:space="preserve">1</w:t>
            </w:r>
            <w:r>
              <w:rPr>
                <w:rFonts w:hint="eastAsia" w:ascii="宋体" w:hAnsi="宋体" w:cs="宋体"/>
                <w:sz w:val="24"/>
              </w:rPr>
              <w:t xml:space="preserve">分共</w:t>
            </w:r>
            <w:r>
              <w:rPr>
                <w:rFonts w:hint="eastAsia" w:ascii="宋体" w:hAnsi="宋体" w:cs="宋体"/>
                <w:sz w:val="24"/>
              </w:rPr>
              <w:t xml:space="preserve">4</w:t>
            </w:r>
            <w:r>
              <w:rPr>
                <w:rFonts w:hint="eastAsia" w:ascii="宋体" w:hAnsi="宋体" w:cs="宋体"/>
                <w:sz w:val="24"/>
              </w:rPr>
              <w:t xml:space="preserve">分，每缺一项说明或者说明内容与项目无关扣</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br w:type="textWrapping" w:clear="all"/>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）评标委员会根据各投标人项目实施方案</w:t>
            </w:r>
            <w:r>
              <w:rPr>
                <w:rFonts w:hint="eastAsia" w:ascii="宋体" w:hAnsi="宋体" w:cs="宋体"/>
                <w:sz w:val="24"/>
              </w:rPr>
              <w:t xml:space="preserve">中项目</w:t>
            </w:r>
            <w:r>
              <w:rPr>
                <w:rFonts w:hint="eastAsia" w:ascii="宋体" w:hAnsi="宋体" w:cs="宋体"/>
                <w:sz w:val="24"/>
              </w:rPr>
              <w:t xml:space="preserve">建设方案进行评定，提供有针对性的、完整合理的项目建设方案至少包含：①</w:t>
            </w:r>
            <w:r>
              <w:rPr>
                <w:rFonts w:hint="eastAsia" w:ascii="宋体" w:hAnsi="宋体" w:cs="宋体"/>
                <w:bCs/>
                <w:color w:val="000000"/>
                <w:sz w:val="24"/>
                <w:lang w:bidi="ar"/>
              </w:rPr>
              <w:t xml:space="preserve">技术架构及实施步骤</w:t>
            </w:r>
            <w:r>
              <w:rPr>
                <w:rFonts w:hint="eastAsia" w:ascii="宋体" w:hAnsi="宋体" w:cs="宋体"/>
                <w:sz w:val="24"/>
              </w:rPr>
              <w:t xml:space="preserve">；②对接集成方案；③网络安全方案。</w:t>
            </w:r>
            <w:r>
              <w:rPr>
                <w:rFonts w:hint="eastAsia" w:ascii="宋体" w:hAnsi="宋体" w:cs="宋体"/>
                <w:sz w:val="24"/>
              </w:rPr>
              <w:br/>
            </w:r>
            <w:r>
              <w:rPr>
                <w:rFonts w:hint="eastAsia" w:ascii="宋体" w:hAnsi="宋体" w:cs="宋体"/>
                <w:sz w:val="24"/>
              </w:rPr>
              <w:t xml:space="preserve">投标人应在投标文件“项目实施方案”中设置专节来对上述</w:t>
            </w:r>
            <w:r>
              <w:rPr>
                <w:rFonts w:hint="eastAsia" w:ascii="宋体" w:hAnsi="宋体" w:cs="宋体"/>
                <w:sz w:val="24"/>
              </w:rPr>
              <w:t xml:space="preserve">3</w:t>
            </w:r>
            <w:r>
              <w:rPr>
                <w:rFonts w:hint="eastAsia" w:ascii="宋体" w:hAnsi="宋体" w:cs="宋体"/>
                <w:sz w:val="24"/>
              </w:rPr>
              <w:t xml:space="preserve">项内容</w:t>
            </w:r>
            <w:r>
              <w:rPr>
                <w:rFonts w:hint="eastAsia" w:ascii="宋体" w:hAnsi="宋体" w:cs="宋体"/>
                <w:sz w:val="24"/>
              </w:rPr>
              <w:t xml:space="preserve">作出</w:t>
            </w:r>
            <w:r>
              <w:rPr>
                <w:rFonts w:hint="eastAsia" w:ascii="宋体" w:hAnsi="宋体" w:cs="宋体"/>
                <w:sz w:val="24"/>
              </w:rPr>
              <w:t xml:space="preserve">响应性说明，每项为</w:t>
            </w:r>
            <w:r>
              <w:rPr>
                <w:rFonts w:hint="eastAsia" w:ascii="宋体" w:hAnsi="宋体" w:cs="宋体"/>
                <w:sz w:val="24"/>
              </w:rPr>
              <w:t xml:space="preserve">1</w:t>
            </w:r>
            <w:r>
              <w:rPr>
                <w:rFonts w:hint="eastAsia" w:ascii="宋体" w:hAnsi="宋体" w:cs="宋体"/>
                <w:sz w:val="24"/>
              </w:rPr>
              <w:t xml:space="preserve">分共</w:t>
            </w:r>
            <w:r>
              <w:rPr>
                <w:rFonts w:hint="eastAsia" w:ascii="宋体" w:hAnsi="宋体" w:cs="宋体"/>
                <w:sz w:val="24"/>
              </w:rPr>
              <w:t xml:space="preserve">3</w:t>
            </w:r>
            <w:r>
              <w:rPr>
                <w:rFonts w:hint="eastAsia" w:ascii="宋体" w:hAnsi="宋体" w:cs="宋体"/>
                <w:sz w:val="24"/>
              </w:rPr>
              <w:t xml:space="preserve">分，每缺一项说明或者说明内容与项目无关扣</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br w:type="textWrapping" w:clear="all"/>
            </w: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）评标委员会根据各投标人项目实施方案中售后服务方案进行评定，提供</w:t>
            </w:r>
            <w:r>
              <w:rPr>
                <w:rFonts w:hint="eastAsia" w:ascii="宋体" w:hAnsi="宋体" w:cs="宋体"/>
                <w:sz w:val="24"/>
              </w:rPr>
              <w:t xml:space="preserve">有针对性的、科学合理的售后服务方案，至少包含：①</w:t>
            </w:r>
            <w:r>
              <w:rPr>
                <w:rFonts w:ascii="Times New Roman Regular" w:hAnsi="Times New Roman Regular" w:cs="Times New Roman Regular"/>
                <w:sz w:val="24"/>
              </w:rPr>
              <w:t xml:space="preserve">运营运维方案</w:t>
            </w:r>
            <w:r>
              <w:rPr>
                <w:rFonts w:hint="eastAsia" w:ascii="宋体" w:hAnsi="宋体" w:cs="宋体"/>
                <w:sz w:val="24"/>
              </w:rPr>
              <w:t xml:space="preserve">；②培训方案；③安全应急方案。</w:t>
            </w:r>
            <w:r/>
          </w:p>
          <w:p>
            <w:pPr>
              <w:pStyle w:val="1220"/>
              <w:ind w:firstLine="0"/>
              <w:jc w:val="left"/>
              <w:rPr>
                <w:rFonts w:ascii="宋体" w:hAnsi="宋体" w:cs="宋体"/>
                <w:color w:val="ff0000"/>
                <w:sz w:val="24"/>
              </w:rPr>
            </w:pPr>
            <w:r>
              <w:rPr>
                <w:rFonts w:hint="eastAsia" w:ascii="宋体" w:hAnsi="宋体" w:cs="宋体"/>
                <w:sz w:val="24"/>
              </w:rPr>
              <w:t xml:space="preserve">投标人应在投标文件“项目实施方案”中设置专节来对上述</w:t>
            </w:r>
            <w:r>
              <w:rPr>
                <w:rFonts w:hint="eastAsia" w:ascii="宋体" w:hAnsi="宋体" w:cs="宋体"/>
                <w:sz w:val="24"/>
              </w:rPr>
              <w:t xml:space="preserve">3</w:t>
            </w:r>
            <w:r>
              <w:rPr>
                <w:rFonts w:hint="eastAsia" w:ascii="宋体" w:hAnsi="宋体" w:cs="宋体"/>
                <w:sz w:val="24"/>
              </w:rPr>
              <w:t xml:space="preserve">项内容</w:t>
            </w:r>
            <w:r>
              <w:rPr>
                <w:rFonts w:hint="eastAsia" w:ascii="宋体" w:hAnsi="宋体" w:cs="宋体"/>
                <w:sz w:val="24"/>
              </w:rPr>
              <w:t xml:space="preserve">作出</w:t>
            </w:r>
            <w:r>
              <w:rPr>
                <w:rFonts w:hint="eastAsia" w:ascii="宋体" w:hAnsi="宋体" w:cs="宋体"/>
                <w:sz w:val="24"/>
              </w:rPr>
              <w:t xml:space="preserve">响应性说明，每项为</w:t>
            </w:r>
            <w:r>
              <w:rPr>
                <w:rFonts w:hint="eastAsia" w:ascii="宋体" w:hAnsi="宋体" w:cs="宋体"/>
                <w:sz w:val="24"/>
              </w:rPr>
              <w:t xml:space="preserve">1</w:t>
            </w:r>
            <w:r>
              <w:rPr>
                <w:rFonts w:hint="eastAsia" w:ascii="宋体" w:hAnsi="宋体" w:cs="宋体"/>
                <w:sz w:val="24"/>
              </w:rPr>
              <w:t xml:space="preserve">分共</w:t>
            </w:r>
            <w:r>
              <w:rPr>
                <w:rFonts w:hint="eastAsia" w:ascii="宋体" w:hAnsi="宋体" w:cs="宋体"/>
                <w:sz w:val="24"/>
              </w:rPr>
              <w:t xml:space="preserve">3</w:t>
            </w:r>
            <w:r>
              <w:rPr>
                <w:rFonts w:hint="eastAsia" w:ascii="宋体" w:hAnsi="宋体" w:cs="宋体"/>
                <w:sz w:val="24"/>
              </w:rPr>
              <w:t xml:space="preserve">分，每缺一项说明或者说明内容与项目无关扣</w:t>
            </w:r>
            <w:r>
              <w:rPr>
                <w:rFonts w:hint="eastAsia" w:ascii="宋体" w:hAnsi="宋体" w:cs="宋体"/>
                <w:sz w:val="24"/>
              </w:rPr>
              <w:t xml:space="preserve">1</w:t>
            </w:r>
            <w:r>
              <w:rPr>
                <w:rFonts w:hint="eastAsia" w:ascii="宋体" w:hAnsi="宋体" w:cs="宋体"/>
                <w:sz w:val="24"/>
              </w:rPr>
              <w:t xml:space="preserve">分。</w:t>
            </w:r>
            <w:r/>
          </w:p>
        </w:tc>
      </w:tr>
    </w:tbl>
    <w:p>
      <w:pPr>
        <w:pStyle w:val="1134"/>
        <w:jc w:val="left"/>
        <w:spacing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b/>
          <w:color w:val="000000"/>
          <w:sz w:val="36"/>
          <w:szCs w:val="36"/>
        </w:rPr>
      </w:pPr>
      <w:r>
        <w:rPr>
          <w:b/>
          <w:color w:val="000000"/>
          <w:sz w:val="36"/>
          <w:szCs w:val="36"/>
        </w:rPr>
      </w:r>
      <w:r/>
    </w:p>
    <w:p>
      <w:pPr>
        <w:pStyle w:val="1134"/>
        <w:jc w:val="center"/>
        <w:spacing w:line="440" w:lineRule="exact"/>
        <w:rPr>
          <w:rFonts w:ascii="宋体" w:hAnsi="宋体"/>
          <w:b/>
          <w:bCs/>
          <w:color w:val="000000"/>
          <w:sz w:val="36"/>
          <w:szCs w:val="36"/>
        </w:rPr>
      </w:pPr>
      <w:r>
        <w:rPr>
          <w:rFonts w:hint="eastAsia"/>
          <w:b/>
          <w:color w:val="000000"/>
          <w:sz w:val="36"/>
          <w:szCs w:val="36"/>
        </w:rPr>
        <w:t xml:space="preserve">第五章</w:t>
      </w:r>
      <w:r>
        <w:rPr>
          <w:rFonts w:hint="eastAsia"/>
          <w:b/>
          <w:color w:val="000000"/>
          <w:sz w:val="36"/>
          <w:szCs w:val="36"/>
        </w:rPr>
        <w:t xml:space="preserve"> </w:t>
      </w:r>
      <w:r>
        <w:rPr>
          <w:rFonts w:hint="eastAsia"/>
          <w:b/>
          <w:color w:val="000000"/>
          <w:sz w:val="36"/>
          <w:szCs w:val="36"/>
        </w:rPr>
        <w:t xml:space="preserve">合同主要条款</w:t>
      </w:r>
      <w:r/>
    </w:p>
    <w:p>
      <w:pPr>
        <w:ind w:firstLine="480"/>
        <w:jc w:val="left"/>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建湖</w:t>
      </w:r>
      <w:r>
        <w:rPr>
          <w:rFonts w:ascii="宋体" w:hAnsi="宋体"/>
          <w:color w:val="000000"/>
          <w:sz w:val="24"/>
          <w:u w:val="single"/>
        </w:rPr>
        <w:t xml:space="preserve">县数据</w:t>
      </w:r>
      <w:r>
        <w:rPr>
          <w:rFonts w:ascii="宋体" w:hAnsi="宋体"/>
          <w:color w:val="000000"/>
          <w:sz w:val="24"/>
          <w:u w:val="single"/>
        </w:rPr>
        <w:t xml:space="preserve">局</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（以下简称甲方）</w:t>
      </w:r>
      <w:r/>
    </w:p>
    <w:p>
      <w:pPr>
        <w:ind w:firstLine="480"/>
        <w:jc w:val="left"/>
        <w:spacing w:line="480" w:lineRule="exact"/>
        <w:rPr>
          <w:rFonts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p>
    <w:p>
      <w:pPr>
        <w:ind w:firstLine="480"/>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依照《中华人民共和国政府采购法》、《中华人民共和国民法典》及其他相关法律法规，遵循平等、自愿、公平和诚实信用原则，甲、乙双方就</w:t>
      </w:r>
      <w:r>
        <w:rPr>
          <w:rFonts w:ascii="宋体" w:hAnsi="宋体" w:cs="Arial"/>
          <w:b/>
          <w:color w:val="000000"/>
          <w:sz w:val="24"/>
          <w:u w:val="single"/>
        </w:rPr>
        <w:t xml:space="preserve">“</w:t>
      </w:r>
      <w:r>
        <w:rPr>
          <w:rFonts w:ascii="宋体" w:hAnsi="宋体" w:cs="Arial"/>
          <w:b/>
          <w:color w:val="000000"/>
          <w:sz w:val="24"/>
          <w:u w:val="single"/>
        </w:rPr>
        <w:t xml:space="preserve">苏服办</w:t>
      </w:r>
      <w:r>
        <w:rPr>
          <w:rFonts w:ascii="宋体" w:hAnsi="宋体" w:cs="Arial"/>
          <w:b/>
          <w:color w:val="000000"/>
          <w:sz w:val="24"/>
          <w:u w:val="single"/>
        </w:rPr>
        <w:t xml:space="preserve">”</w:t>
      </w:r>
      <w:r>
        <w:rPr>
          <w:rFonts w:ascii="宋体" w:hAnsi="宋体" w:cs="Arial"/>
          <w:b/>
          <w:color w:val="000000"/>
          <w:sz w:val="24"/>
          <w:u w:val="single"/>
        </w:rPr>
        <w:t xml:space="preserve">移动端建湖旗舰店及鸿蒙适配建设项目</w:t>
      </w:r>
      <w:r>
        <w:rPr>
          <w:rFonts w:hint="eastAsia" w:ascii="宋体" w:hAnsi="宋体"/>
          <w:color w:val="000000"/>
          <w:sz w:val="24"/>
        </w:rPr>
        <w:t xml:space="preserve">相关事项协商一致，达成如下合同条款：</w:t>
      </w:r>
      <w:r/>
    </w:p>
    <w:p>
      <w:pPr>
        <w:ind w:firstLine="482"/>
        <w:jc w:val="left"/>
        <w:spacing w:line="480" w:lineRule="exact"/>
        <w:rPr>
          <w:rFonts w:ascii="宋体" w:hAnsi="宋体"/>
          <w:b/>
          <w:color w:val="000000"/>
          <w:sz w:val="24"/>
        </w:rPr>
      </w:pPr>
      <w:r>
        <w:rPr>
          <w:rFonts w:hint="eastAsia" w:ascii="宋体" w:hAnsi="宋体"/>
          <w:b/>
          <w:color w:val="000000"/>
          <w:sz w:val="24"/>
        </w:rPr>
        <w:t xml:space="preserve">一、合同标的</w:t>
      </w:r>
      <w:r/>
    </w:p>
    <w:p>
      <w:pPr>
        <w:ind w:firstLine="470"/>
        <w:spacing w:line="48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p>
    <w:p>
      <w:pPr>
        <w:ind w:firstLine="470"/>
        <w:spacing w:line="480" w:lineRule="exact"/>
        <w:rPr>
          <w:rFonts w:ascii="宋体" w:hAnsi="宋体" w:cs="宋体"/>
          <w:color w:val="000000"/>
          <w:sz w:val="24"/>
        </w:rPr>
      </w:pPr>
      <w:r>
        <w:rPr>
          <w:rFonts w:hint="eastAsia" w:ascii="宋体" w:hAnsi="宋体"/>
          <w:color w:val="000000"/>
          <w:sz w:val="24"/>
        </w:rPr>
        <w:t xml:space="preserve">2. </w:t>
      </w:r>
      <w:r>
        <w:rPr>
          <w:rFonts w:hint="eastAsia" w:ascii="宋体" w:hAnsi="宋体"/>
          <w:color w:val="000000"/>
          <w:sz w:val="24"/>
        </w:rPr>
        <w:t xml:space="preserve">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p>
    <w:p>
      <w:pPr>
        <w:ind w:firstLine="480"/>
        <w:jc w:val="left"/>
        <w:spacing w:line="48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p>
    <w:p>
      <w:pPr>
        <w:ind w:firstLine="480"/>
        <w:jc w:val="left"/>
        <w:spacing w:line="480" w:lineRule="exact"/>
        <w:rPr>
          <w:rFonts w:ascii="宋体" w:hAnsi="宋体"/>
          <w:bCs/>
          <w:color w:val="000000"/>
          <w:sz w:val="24"/>
        </w:rPr>
      </w:pPr>
      <w:r>
        <w:rPr>
          <w:rFonts w:hint="eastAsia" w:ascii="宋体" w:hAnsi="宋体"/>
          <w:color w:val="000000"/>
          <w:sz w:val="24"/>
        </w:rPr>
        <w:t xml:space="preserve">3.1</w:t>
      </w:r>
      <w:r>
        <w:rPr>
          <w:rFonts w:hint="eastAsia" w:ascii="宋体" w:hAnsi="宋体"/>
          <w:color w:val="000000"/>
          <w:sz w:val="24"/>
        </w:rPr>
        <w:t xml:space="preserve">乙方在签订合同时，须向甲方交纳项目</w:t>
      </w:r>
      <w:r>
        <w:rPr>
          <w:rFonts w:hint="eastAsia" w:ascii="宋体" w:hAnsi="宋体" w:cs="宋体"/>
          <w:color w:val="000000"/>
          <w:sz w:val="24"/>
          <w:szCs w:val="20"/>
        </w:rPr>
        <w:t xml:space="preserve">中标价</w:t>
      </w:r>
      <w:r>
        <w:rPr>
          <w:rFonts w:hint="eastAsia" w:ascii="宋体" w:hAnsi="宋体" w:cs="宋体"/>
          <w:color w:val="000000"/>
          <w:sz w:val="24"/>
          <w:szCs w:val="20"/>
        </w:rPr>
        <w:t xml:space="preserve">5%</w:t>
      </w:r>
      <w:r>
        <w:rPr>
          <w:rFonts w:hint="eastAsia" w:ascii="宋体" w:hAnsi="宋体"/>
          <w:color w:val="000000"/>
          <w:sz w:val="24"/>
        </w:rPr>
        <w:t xml:space="preserve">的履约保证金，</w:t>
      </w:r>
      <w:r>
        <w:rPr>
          <w:rFonts w:hint="eastAsia" w:ascii="宋体" w:hAnsi="宋体" w:cs="宋体"/>
          <w:color w:val="000000"/>
          <w:sz w:val="24"/>
          <w:szCs w:val="20"/>
        </w:rPr>
        <w:t xml:space="preserve">在项目验收合格后退还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w:t>
      </w:r>
      <w:r>
        <w:rPr>
          <w:rFonts w:hint="eastAsia" w:ascii="宋体" w:hAnsi="宋体"/>
          <w:color w:val="000000"/>
          <w:sz w:val="24"/>
        </w:rPr>
        <w:t xml:space="preserve">范评定为</w:t>
      </w:r>
      <w:r>
        <w:rPr>
          <w:rFonts w:hint="eastAsia" w:ascii="宋体" w:hAnsi="宋体"/>
          <w:color w:val="000000"/>
          <w:sz w:val="24"/>
        </w:rPr>
        <w:t xml:space="preserve">AA</w:t>
      </w:r>
      <w:r>
        <w:rPr>
          <w:rFonts w:hint="eastAsia" w:ascii="宋体" w:hAnsi="宋体"/>
          <w:color w:val="000000"/>
          <w:sz w:val="24"/>
        </w:rPr>
        <w:t xml:space="preserve">级及以上的政府采购供应商（须在签订采购合同前提供信用管理部门备案的第三方信用报告，且信用报告通过“信用盐城网”可查实）向采购人交纳中标价</w:t>
      </w:r>
      <w:r>
        <w:rPr>
          <w:rFonts w:hint="eastAsia" w:ascii="宋体" w:hAnsi="宋体"/>
          <w:color w:val="000000"/>
          <w:sz w:val="24"/>
        </w:rPr>
        <w:t xml:space="preserve">2.5%</w:t>
      </w:r>
      <w:r>
        <w:rPr>
          <w:rFonts w:hint="eastAsia" w:ascii="宋体" w:hAnsi="宋体"/>
          <w:color w:val="000000"/>
          <w:sz w:val="24"/>
        </w:rPr>
        <w:t xml:space="preserve">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w:t>
      </w:r>
      <w:r>
        <w:rPr>
          <w:rFonts w:hint="eastAsia" w:ascii="宋体" w:hAnsi="宋体" w:cs="宋体"/>
          <w:color w:val="000000"/>
          <w:sz w:val="24"/>
          <w:szCs w:val="20"/>
        </w:rPr>
        <w:t xml:space="preserve">方式：无息退还至投标人缴纳履约保证金的账户。如为保函，在到期时自行失效。</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w:t>
      </w:r>
      <w:r>
        <w:rPr>
          <w:rFonts w:hint="eastAsia" w:ascii="宋体" w:hAnsi="宋体" w:cs="宋体"/>
          <w:color w:val="000000"/>
          <w:sz w:val="24"/>
          <w:szCs w:val="20"/>
        </w:rPr>
        <w:t xml:space="preserve">时间：项目服务期满后退还。</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w:t>
      </w:r>
      <w:r>
        <w:rPr>
          <w:rFonts w:hint="eastAsia" w:ascii="宋体" w:hAnsi="宋体" w:cs="宋体"/>
          <w:color w:val="000000"/>
          <w:sz w:val="24"/>
          <w:szCs w:val="20"/>
        </w:rPr>
        <w:t xml:space="preserve">条件：按合</w:t>
      </w:r>
      <w:r>
        <w:rPr>
          <w:rFonts w:hint="eastAsia" w:ascii="宋体" w:hAnsi="宋体" w:cs="宋体"/>
          <w:color w:val="000000"/>
          <w:sz w:val="24"/>
          <w:szCs w:val="20"/>
        </w:rPr>
        <w:t xml:space="preserve">同要求全部履约完成并经甲方验收合格，且甲方收到乙方出具的发票。</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w:t>
      </w:r>
      <w:r>
        <w:rPr>
          <w:rFonts w:hint="eastAsia" w:ascii="宋体" w:hAnsi="宋体" w:cs="宋体"/>
          <w:color w:val="000000"/>
          <w:sz w:val="24"/>
          <w:szCs w:val="20"/>
        </w:rPr>
        <w:t xml:space="preserve">不予退还情形：</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w:t>
      </w:r>
      <w:r>
        <w:rPr>
          <w:rFonts w:hint="eastAsia" w:ascii="宋体" w:hAnsi="宋体" w:cs="宋体"/>
          <w:color w:val="000000"/>
          <w:sz w:val="24"/>
          <w:szCs w:val="20"/>
        </w:rPr>
        <w:t xml:space="preserve">定不予退还或部分不予退还。</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1</w:t>
      </w:r>
      <w:r>
        <w:rPr>
          <w:rFonts w:hint="eastAsia" w:ascii="宋体" w:hAnsi="宋体" w:cs="宋体"/>
          <w:color w:val="000000"/>
          <w:sz w:val="24"/>
          <w:szCs w:val="20"/>
        </w:rPr>
        <w:t xml:space="preserve">）乙方无正当理由拒绝签订合同的，或者在签订合同时向采购人提出附加条件或者更改合同实质性内容要求的；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2</w:t>
      </w:r>
      <w:r>
        <w:rPr>
          <w:rFonts w:hint="eastAsia" w:ascii="宋体" w:hAnsi="宋体" w:cs="宋体"/>
          <w:color w:val="000000"/>
          <w:sz w:val="24"/>
          <w:szCs w:val="20"/>
        </w:rPr>
        <w:t xml:space="preserve">）乙方不履行与采购人订立的合同的；</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3</w:t>
      </w:r>
      <w:r>
        <w:rPr>
          <w:rFonts w:hint="eastAsia" w:ascii="宋体" w:hAnsi="宋体" w:cs="宋体"/>
          <w:color w:val="000000"/>
          <w:sz w:val="24"/>
          <w:szCs w:val="20"/>
        </w:rPr>
        <w:t xml:space="preserve">）乙方所供货物或服务不符合招标文件规定要求的；</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4</w:t>
      </w:r>
      <w:r>
        <w:rPr>
          <w:rFonts w:hint="eastAsia" w:ascii="宋体" w:hAnsi="宋体" w:cs="宋体"/>
          <w:color w:val="000000"/>
          <w:sz w:val="24"/>
          <w:szCs w:val="20"/>
        </w:rPr>
        <w:t xml:space="preserve">）乙方采取欺骗、弄虚作假方式投标的或与其它投标人串通投标的；</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5</w:t>
      </w:r>
      <w:r>
        <w:rPr>
          <w:rFonts w:hint="eastAsia" w:ascii="宋体" w:hAnsi="宋体" w:cs="宋体"/>
          <w:color w:val="000000"/>
          <w:sz w:val="24"/>
          <w:szCs w:val="20"/>
        </w:rPr>
        <w:t xml:space="preserve">）乙方将合同内容转包、违法分包的；</w:t>
      </w:r>
      <w:r/>
    </w:p>
    <w:p>
      <w:pPr>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w:t>
      </w:r>
      <w:r>
        <w:rPr>
          <w:rFonts w:hint="eastAsia" w:ascii="宋体" w:hAnsi="宋体" w:cs="宋体"/>
          <w:color w:val="000000"/>
          <w:sz w:val="24"/>
          <w:szCs w:val="20"/>
        </w:rPr>
        <w:t xml:space="preserve">6</w:t>
      </w:r>
      <w:r>
        <w:rPr>
          <w:rFonts w:hint="eastAsia" w:ascii="宋体" w:hAnsi="宋体" w:cs="宋体"/>
          <w:color w:val="000000"/>
          <w:sz w:val="24"/>
          <w:szCs w:val="20"/>
        </w:rPr>
        <w:t xml:space="preserve">）乙方故意捏造事实或伪造证明材料，进行虚假恶意投诉或反映的。</w:t>
      </w:r>
      <w:r/>
    </w:p>
    <w:p>
      <w:pPr>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w:t>
      </w:r>
      <w:r>
        <w:rPr>
          <w:rFonts w:hint="eastAsia" w:ascii="宋体" w:hAnsi="宋体" w:cs="宋体"/>
          <w:color w:val="000000"/>
          <w:sz w:val="24"/>
          <w:szCs w:val="20"/>
        </w:rPr>
        <w:t xml:space="preserve">逾期退还的违约责任：采购人逾期无故未退还履约保证金的，按中国人民银行同期贷款基准利率上浮</w:t>
      </w:r>
      <w:r>
        <w:rPr>
          <w:rFonts w:hint="eastAsia" w:ascii="宋体" w:hAnsi="宋体" w:cs="宋体"/>
          <w:color w:val="000000"/>
          <w:sz w:val="24"/>
          <w:szCs w:val="20"/>
        </w:rPr>
        <w:t xml:space="preserve">20%</w:t>
      </w:r>
      <w:r>
        <w:rPr>
          <w:rFonts w:hint="eastAsia" w:ascii="宋体" w:hAnsi="宋体" w:cs="宋体"/>
          <w:color w:val="000000"/>
          <w:sz w:val="24"/>
          <w:szCs w:val="20"/>
        </w:rPr>
        <w:t xml:space="preserve">后的利率支付超期资金占用费，但因乙方自身原因导致无法及时退还的除外。</w:t>
      </w:r>
      <w:r/>
    </w:p>
    <w:p>
      <w:pPr>
        <w:ind w:firstLine="480"/>
        <w:jc w:val="left"/>
        <w:spacing w:line="48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hint="eastAsia" w:ascii="宋体" w:hAnsi="宋体"/>
          <w:color w:val="000000"/>
          <w:sz w:val="24"/>
        </w:rPr>
        <w:br w:type="textWrapping" w:clear="all"/>
      </w:r>
      <w:r>
        <w:rPr>
          <w:rFonts w:hint="eastAsia" w:ascii="宋体" w:hAnsi="宋体"/>
          <w:color w:val="000000"/>
          <w:sz w:val="24"/>
        </w:rPr>
        <w:t xml:space="preserve">    5. </w:t>
      </w:r>
      <w:r>
        <w:rPr>
          <w:rFonts w:hint="eastAsia" w:ascii="宋体" w:hAnsi="宋体"/>
          <w:color w:val="000000"/>
          <w:sz w:val="24"/>
        </w:rPr>
        <w:t xml:space="preserve">乙方</w:t>
      </w:r>
      <w:r>
        <w:rPr>
          <w:rFonts w:hint="eastAsia" w:ascii="宋体" w:hAnsi="宋体" w:cs="宋体"/>
          <w:bCs/>
          <w:color w:val="000000"/>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ascii="宋体" w:hAnsi="宋体"/>
          <w:color w:val="000000"/>
          <w:sz w:val="24"/>
        </w:rPr>
      </w:pPr>
      <w:r>
        <w:rPr>
          <w:rFonts w:hint="eastAsia" w:ascii="宋体" w:hAnsi="宋体"/>
          <w:color w:val="000000"/>
          <w:sz w:val="24"/>
        </w:rPr>
        <w:t xml:space="preserve">6. </w:t>
      </w:r>
      <w:r>
        <w:rPr>
          <w:rFonts w:hint="eastAsia" w:ascii="宋体" w:hAnsi="宋体"/>
          <w:color w:val="000000"/>
          <w:sz w:val="24"/>
        </w:rPr>
        <w:t xml:space="preserve">甲方</w:t>
      </w:r>
      <w:r>
        <w:rPr>
          <w:rFonts w:ascii="宋体" w:hAnsi="宋体"/>
          <w:color w:val="000000"/>
          <w:sz w:val="24"/>
        </w:rPr>
        <w:t xml:space="preserve">或者采购代</w:t>
      </w:r>
      <w:r>
        <w:rPr>
          <w:rFonts w:ascii="宋体" w:hAnsi="宋体"/>
          <w:color w:val="000000"/>
          <w:sz w:val="24"/>
        </w:rPr>
        <w:t xml:space="preserve">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w:t>
      </w:r>
      <w:r>
        <w:rPr>
          <w:rFonts w:ascii="宋体" w:hAnsi="宋体"/>
          <w:color w:val="000000"/>
          <w:sz w:val="24"/>
        </w:rPr>
        <w:t xml:space="preserve">验收书</w:t>
      </w:r>
      <w:r>
        <w:rPr>
          <w:rFonts w:ascii="宋体" w:hAnsi="宋体"/>
          <w:color w:val="000000"/>
          <w:sz w:val="24"/>
        </w:rPr>
        <w:t xml:space="preserve">应当包括每一项技术、服务、安全标准的履约情况</w:t>
      </w:r>
      <w:r>
        <w:rPr>
          <w:rFonts w:hint="eastAsia" w:ascii="宋体" w:hAnsi="宋体"/>
          <w:color w:val="000000"/>
          <w:sz w:val="24"/>
        </w:rPr>
        <w:t xml:space="preserve">。</w:t>
      </w:r>
      <w:r/>
    </w:p>
    <w:p>
      <w:pPr>
        <w:ind w:firstLine="480"/>
        <w:spacing w:line="440" w:lineRule="exact"/>
        <w:rPr>
          <w:color w:val="000000"/>
          <w:sz w:val="24"/>
          <w:lang w:val="zh-CN"/>
        </w:rPr>
      </w:pPr>
      <w:r>
        <w:rPr>
          <w:rFonts w:hint="eastAsia"/>
          <w:b/>
          <w:bCs/>
          <w:color w:val="000000"/>
          <w:sz w:val="24"/>
        </w:rPr>
        <w:t xml:space="preserve">二</w:t>
      </w:r>
      <w:r>
        <w:rPr>
          <w:rFonts w:hint="eastAsia"/>
          <w:b/>
          <w:bCs/>
          <w:color w:val="000000"/>
          <w:sz w:val="24"/>
          <w:lang w:val="zh-CN"/>
        </w:rPr>
        <w:t xml:space="preserve">、项目实施要求</w:t>
      </w:r>
      <w:r/>
    </w:p>
    <w:p>
      <w:pPr>
        <w:ind w:firstLine="480"/>
        <w:spacing w:line="440" w:lineRule="exact"/>
        <w:rPr>
          <w:rFonts w:ascii="宋体" w:hAnsi="宋体" w:cs="宋体"/>
          <w:sz w:val="24"/>
          <w:lang w:val="zh-CN"/>
        </w:rPr>
      </w:pPr>
      <w:r>
        <w:rPr>
          <w:rFonts w:hint="eastAsia" w:ascii="宋体" w:hAnsi="宋体" w:cs="宋体"/>
          <w:color w:val="000000"/>
          <w:sz w:val="24"/>
        </w:rPr>
        <w:t xml:space="preserve">1. </w:t>
      </w:r>
      <w:r>
        <w:rPr>
          <w:rFonts w:hint="eastAsia" w:ascii="宋体" w:hAnsi="宋体" w:cs="宋体"/>
          <w:color w:val="000000"/>
          <w:sz w:val="24"/>
          <w:lang w:val="zh-CN"/>
        </w:rPr>
        <w:t xml:space="preserve">本项目需</w:t>
      </w:r>
      <w:r>
        <w:rPr>
          <w:rFonts w:hint="eastAsia" w:ascii="宋体" w:hAnsi="宋体" w:cs="宋体"/>
          <w:sz w:val="24"/>
          <w:lang w:val="zh-CN"/>
        </w:rPr>
        <w:t xml:space="preserve">在</w:t>
      </w:r>
      <w:r>
        <w:rPr>
          <w:rFonts w:hint="eastAsia" w:ascii="宋体" w:hAnsi="宋体" w:cs="宋体"/>
          <w:sz w:val="24"/>
          <w:szCs w:val="20"/>
        </w:rPr>
        <w:t xml:space="preserve">合同签订后</w:t>
      </w:r>
      <w:r>
        <w:rPr>
          <w:rFonts w:hint="eastAsia" w:ascii="宋体" w:hAnsi="宋体" w:cs="宋体"/>
          <w:sz w:val="24"/>
          <w:szCs w:val="20"/>
        </w:rPr>
        <w:t xml:space="preserve">15</w:t>
      </w:r>
      <w:r>
        <w:rPr>
          <w:rFonts w:hint="eastAsia" w:ascii="宋体" w:hAnsi="宋体" w:cs="宋体"/>
          <w:sz w:val="24"/>
          <w:szCs w:val="20"/>
        </w:rPr>
        <w:t xml:space="preserve">日内完成并正式上线</w:t>
      </w:r>
      <w:r>
        <w:rPr>
          <w:rFonts w:hint="eastAsia" w:ascii="宋体" w:hAnsi="宋体" w:cs="宋体"/>
          <w:sz w:val="24"/>
        </w:rPr>
        <w:t xml:space="preserve">。</w:t>
      </w:r>
      <w:r/>
    </w:p>
    <w:p>
      <w:pPr>
        <w:ind w:firstLine="480"/>
        <w:spacing w:line="440" w:lineRule="exact"/>
        <w:rPr>
          <w:rFonts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rPr>
        <w:t xml:space="preserve">乙方</w:t>
      </w:r>
      <w:r>
        <w:rPr>
          <w:rFonts w:hint="eastAsia" w:ascii="宋体" w:hAnsi="宋体" w:cs="宋体"/>
          <w:color w:val="000000"/>
          <w:sz w:val="24"/>
          <w:lang w:val="zh-CN"/>
        </w:rPr>
        <w:t xml:space="preserve">需提供完善的项目管理方案保障项目按期完成。</w:t>
      </w:r>
      <w:r/>
    </w:p>
    <w:p>
      <w:pPr>
        <w:ind w:firstLine="480"/>
        <w:spacing w:line="440" w:lineRule="exact"/>
        <w:rPr>
          <w:rFonts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rPr>
        <w:t xml:space="preserve">乙方</w:t>
      </w:r>
      <w:r>
        <w:rPr>
          <w:rFonts w:hint="eastAsia" w:ascii="宋体" w:hAnsi="宋体" w:cs="宋体"/>
          <w:color w:val="000000"/>
          <w:sz w:val="24"/>
          <w:lang w:val="zh-CN"/>
        </w:rPr>
        <w:t xml:space="preserve">需提供详细的项目培训计划，需对系统使用人员、系统运行维护管理人员等不同对象进行培训。</w:t>
      </w:r>
      <w:r/>
    </w:p>
    <w:p>
      <w:pPr>
        <w:ind w:firstLine="480"/>
        <w:spacing w:line="440" w:lineRule="exact"/>
        <w:rPr>
          <w:rFonts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color w:val="000000"/>
          <w:sz w:val="24"/>
        </w:rPr>
        <w:t xml:space="preserve">乙方</w:t>
      </w:r>
      <w:r>
        <w:rPr>
          <w:rFonts w:hint="eastAsia" w:ascii="宋体" w:hAnsi="宋体" w:cs="宋体"/>
          <w:color w:val="000000"/>
          <w:sz w:val="24"/>
          <w:lang w:val="zh-CN"/>
        </w:rPr>
        <w:t xml:space="preserve">需提供项目相关验收材料，经用户认可后，双方共同签署验收材料。验收中发现软件达不到验收标准或合同规定的性能指标，</w:t>
      </w:r>
      <w:r>
        <w:rPr>
          <w:rFonts w:hint="eastAsia" w:ascii="宋体" w:hAnsi="宋体" w:cs="宋体"/>
          <w:color w:val="000000"/>
          <w:sz w:val="24"/>
        </w:rPr>
        <w:t xml:space="preserve">乙方</w:t>
      </w:r>
      <w:r>
        <w:rPr>
          <w:rFonts w:hint="eastAsia" w:ascii="宋体" w:hAnsi="宋体" w:cs="宋体"/>
          <w:color w:val="000000"/>
          <w:sz w:val="24"/>
          <w:lang w:val="zh-CN"/>
        </w:rPr>
        <w:t xml:space="preserve">必须修改相应内容，以满足用户需求。</w:t>
      </w:r>
      <w:r/>
    </w:p>
    <w:p>
      <w:pPr>
        <w:ind w:firstLine="470"/>
        <w:spacing w:line="440" w:lineRule="exact"/>
        <w:rPr>
          <w:rFonts w:ascii="宋体" w:hAnsi="宋体"/>
          <w:b/>
          <w:color w:val="000000"/>
          <w:sz w:val="24"/>
        </w:rPr>
        <w:outlineLvl w:val="0"/>
      </w:pPr>
      <w:r>
        <w:rPr>
          <w:rFonts w:hint="eastAsia" w:ascii="宋体" w:hAnsi="宋体" w:cs="宋体"/>
          <w:color w:val="000000"/>
          <w:sz w:val="24"/>
        </w:rPr>
        <w:t xml:space="preserve">5. </w:t>
      </w:r>
      <w:r>
        <w:rPr>
          <w:rFonts w:hint="eastAsia" w:ascii="宋体" w:hAnsi="宋体" w:cs="宋体"/>
          <w:color w:val="000000"/>
          <w:sz w:val="24"/>
        </w:rPr>
        <w:t xml:space="preserve">技术要求：详见招标文件第四章采购需求。</w:t>
      </w:r>
      <w:r/>
    </w:p>
    <w:p>
      <w:pPr>
        <w:ind w:left="480" w:firstLine="41"/>
        <w:spacing w:line="440" w:lineRule="exact"/>
        <w:rPr>
          <w:color w:val="000000"/>
          <w:sz w:val="24"/>
          <w:szCs w:val="20"/>
        </w:rPr>
      </w:pPr>
      <w:r>
        <w:rPr>
          <w:rFonts w:hint="eastAsia"/>
          <w:b/>
          <w:bCs/>
          <w:color w:val="000000"/>
          <w:sz w:val="24"/>
        </w:rPr>
        <w:t xml:space="preserve">三、知识产权</w:t>
      </w:r>
      <w:r/>
    </w:p>
    <w:p>
      <w:pPr>
        <w:ind w:firstLine="470"/>
        <w:spacing w:line="440" w:lineRule="exact"/>
        <w:rPr>
          <w:rFonts w:ascii="宋体" w:hAnsi="宋体"/>
          <w:b/>
          <w:color w:val="000000"/>
          <w:sz w:val="24"/>
        </w:rPr>
        <w:outlineLvl w:val="0"/>
      </w:pPr>
      <w:r>
        <w:rPr>
          <w:rFonts w:hint="eastAsia" w:eastAsia="Arial"/>
          <w:color w:val="000000"/>
          <w:sz w:val="24"/>
          <w:szCs w:val="20"/>
          <w:lang w:val="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72"/>
        <w:spacing w:line="440" w:lineRule="exact"/>
        <w:rPr>
          <w:rFonts w:ascii="宋体" w:hAnsi="宋体"/>
          <w:b/>
          <w:color w:val="000000"/>
          <w:sz w:val="24"/>
        </w:rPr>
        <w:outlineLvl w:val="0"/>
      </w:pPr>
      <w:r>
        <w:rPr>
          <w:rFonts w:hint="eastAsia" w:ascii="宋体" w:hAnsi="宋体"/>
          <w:b/>
          <w:color w:val="000000"/>
          <w:sz w:val="24"/>
        </w:rPr>
        <w:t xml:space="preserve">四、双方权利与义务</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甲方的权利与义务</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）审定乙方拟定的项目服务方案；</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）乙方服务工作不达标时，甲方有权提出异议并对其进行相关处罚；对不称职的乙方人员甲方有权要求乙方及时调换，以满足工作需求；</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）甲方按合同约定如期支付乙方服务费用；</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）招标文件、投标文件及合同附件中约定的甲方其他权利义务。</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乙方的权利与义务</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）根据相关法律法规及本合同的约定，制定关于本项目的项目服务方案；自觉接受甲方的督查和考核，积极采纳甲方合理化的建议并加以改进。</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）乙方及其聘用的员工须遵守甲方的相关规章制度，项目实施过程中不得从事与本职工作无关的活动，如发现相关情况，乙方自行承担一切后果。</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）项目服务期间，乙方所有的工作人员的人身安全以及乙方在服务期间产生的各类安全责任事故均由乙方自行承担。</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）招</w:t>
      </w:r>
      <w:r>
        <w:rPr>
          <w:rFonts w:hint="eastAsia" w:ascii="宋体" w:hAnsi="宋体"/>
          <w:color w:val="000000"/>
          <w:sz w:val="24"/>
        </w:rPr>
        <w:t xml:space="preserve">标文件、投标文件及合同附件中约定的乙方其他权利义务。</w:t>
      </w:r>
      <w:r/>
    </w:p>
    <w:p>
      <w:pPr>
        <w:pStyle w:val="1353"/>
        <w:ind w:firstLine="482"/>
        <w:jc w:val="both"/>
        <w:spacing w:before="120" w:beforeAutospacing="0" w:after="120" w:afterAutospacing="0" w:line="440" w:lineRule="exact"/>
      </w:pPr>
      <w:r>
        <w:rPr>
          <w:rFonts w:hint="eastAsia"/>
          <w:b/>
        </w:rPr>
        <w:t xml:space="preserve">五、合同款项支付</w:t>
      </w:r>
      <w:r/>
    </w:p>
    <w:p>
      <w:pPr>
        <w:ind w:firstLine="482"/>
        <w:spacing w:line="480" w:lineRule="exact"/>
        <w:rPr>
          <w:rFonts w:ascii="宋体" w:hAnsi="宋体"/>
          <w:color w:val="000000"/>
          <w:sz w:val="24"/>
        </w:rPr>
      </w:pPr>
      <w:r>
        <w:rPr>
          <w:rFonts w:hint="eastAsia" w:ascii="宋体" w:hAnsi="宋体"/>
          <w:b/>
          <w:color w:val="000000"/>
          <w:sz w:val="24"/>
        </w:rPr>
        <w:t xml:space="preserve">1. </w:t>
      </w:r>
      <w:r>
        <w:rPr>
          <w:rFonts w:hint="eastAsia" w:ascii="宋体" w:hAnsi="宋体"/>
          <w:b/>
          <w:color w:val="000000"/>
          <w:sz w:val="24"/>
        </w:rPr>
        <w:t xml:space="preserve">结付程序：</w:t>
      </w:r>
      <w:r>
        <w:rPr>
          <w:rFonts w:hint="eastAsia" w:ascii="宋体" w:hAnsi="宋体"/>
          <w:color w:val="000000"/>
          <w:sz w:val="24"/>
        </w:rPr>
        <w:t xml:space="preserve">乙方按本合同内容合格地履行合同义务后，凭验收报告、发票办理项目结算手续。</w:t>
      </w:r>
      <w:r/>
    </w:p>
    <w:p>
      <w:pPr>
        <w:ind w:firstLine="480"/>
        <w:spacing w:line="440" w:lineRule="exact"/>
        <w:rPr>
          <w:rFonts w:ascii="宋体" w:hAnsi="宋体" w:cs="宋体"/>
          <w:b/>
          <w:color w:val="000000"/>
          <w:sz w:val="24"/>
        </w:rPr>
      </w:pPr>
      <w:r>
        <w:rPr>
          <w:rFonts w:hint="eastAsia" w:ascii="宋体" w:hAnsi="宋体"/>
          <w:b/>
          <w:color w:val="000000"/>
          <w:sz w:val="24"/>
        </w:rPr>
        <w:t xml:space="preserve">2. </w:t>
      </w:r>
      <w:r>
        <w:rPr>
          <w:rFonts w:hint="eastAsia" w:ascii="宋体" w:hAnsi="宋体"/>
          <w:b/>
          <w:color w:val="000000"/>
          <w:sz w:val="24"/>
        </w:rPr>
        <w:t xml:space="preserve">结付方式及期限：</w:t>
      </w:r>
      <w:r/>
    </w:p>
    <w:p>
      <w:pPr>
        <w:ind w:firstLine="472"/>
        <w:spacing w:line="440" w:lineRule="exact"/>
        <w:widowControl/>
        <w:rPr>
          <w:rFonts w:ascii="宋体" w:hAnsi="宋体" w:cs="宋体"/>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1</w:t>
      </w:r>
      <w:r>
        <w:rPr>
          <w:rFonts w:hint="eastAsia" w:ascii="宋体" w:hAnsi="宋体" w:cs="宋体"/>
          <w:b/>
          <w:bCs/>
          <w:color w:val="000000"/>
          <w:sz w:val="24"/>
        </w:rPr>
        <w:t xml:space="preserve">）根据市财政局《关于进一步优化政府采购营商环境的通知》文件要求，合同签订后</w:t>
      </w:r>
      <w:r>
        <w:rPr>
          <w:rFonts w:hint="eastAsia" w:ascii="宋体" w:hAnsi="宋体" w:cs="宋体"/>
          <w:b/>
          <w:bCs/>
          <w:color w:val="000000"/>
          <w:sz w:val="24"/>
        </w:rPr>
        <w:t xml:space="preserve">30</w:t>
      </w:r>
      <w:r>
        <w:rPr>
          <w:rFonts w:hint="eastAsia" w:ascii="宋体" w:hAnsi="宋体" w:cs="宋体"/>
          <w:b/>
          <w:bCs/>
          <w:color w:val="000000"/>
          <w:sz w:val="24"/>
        </w:rPr>
        <w:t xml:space="preserve">日内，甲方收到发票</w:t>
      </w:r>
      <w:r>
        <w:rPr>
          <w:rFonts w:hint="eastAsia" w:ascii="宋体" w:hAnsi="宋体" w:cs="宋体"/>
          <w:b/>
          <w:bCs/>
          <w:color w:val="000000"/>
          <w:sz w:val="24"/>
        </w:rPr>
        <w:t xml:space="preserve">10</w:t>
      </w:r>
      <w:r>
        <w:rPr>
          <w:rFonts w:hint="eastAsia" w:ascii="宋体" w:hAnsi="宋体" w:cs="宋体"/>
          <w:b/>
          <w:bCs/>
          <w:color w:val="000000"/>
          <w:sz w:val="24"/>
        </w:rPr>
        <w:t xml:space="preserve">个工作日内支付预付款，预付款支付比例：合同预算金额的</w:t>
      </w:r>
      <w:r>
        <w:rPr>
          <w:rFonts w:hint="eastAsia" w:ascii="宋体" w:hAnsi="宋体" w:cs="宋体"/>
          <w:b/>
          <w:bCs/>
          <w:color w:val="000000"/>
          <w:sz w:val="24"/>
        </w:rPr>
        <w:t xml:space="preserve">30%</w:t>
      </w:r>
      <w:r>
        <w:rPr>
          <w:rFonts w:hint="eastAsia" w:ascii="宋体" w:hAnsi="宋体" w:cs="宋体"/>
          <w:b/>
          <w:bCs/>
          <w:color w:val="000000"/>
          <w:sz w:val="24"/>
        </w:rPr>
        <w:t xml:space="preserve">；签订合同时，乙方明确表示无需预付款或者主动要求降低预付款比例金额，甲方可不适用该条款；</w:t>
      </w:r>
      <w:r>
        <w:rPr>
          <w:rFonts w:hint="eastAsia" w:ascii="宋体" w:hAnsi="宋体" w:cs="宋体"/>
          <w:b/>
          <w:bCs/>
          <w:color w:val="000000"/>
          <w:sz w:val="24"/>
        </w:rPr>
        <w:br/>
      </w:r>
      <w:r>
        <w:rPr>
          <w:rFonts w:hint="eastAsia" w:ascii="宋体" w:hAnsi="宋体" w:cs="宋体"/>
          <w:b/>
          <w:bCs/>
          <w:color w:val="000000"/>
          <w:sz w:val="24"/>
        </w:rPr>
        <w:t xml:space="preserve">   </w:t>
      </w:r>
      <w:r>
        <w:rPr>
          <w:rFonts w:hint="eastAsia" w:ascii="宋体" w:hAnsi="宋体" w:cs="宋体"/>
          <w:b/>
          <w:bCs/>
          <w:color w:val="000000"/>
          <w:sz w:val="24"/>
        </w:rPr>
        <w:t xml:space="preserve">（</w:t>
      </w:r>
      <w:r>
        <w:rPr>
          <w:rFonts w:hint="eastAsia" w:ascii="宋体" w:hAnsi="宋体" w:cs="宋体"/>
          <w:b/>
          <w:bCs/>
          <w:color w:val="000000"/>
          <w:sz w:val="24"/>
        </w:rPr>
        <w:t xml:space="preserve">2</w:t>
      </w:r>
      <w:r>
        <w:rPr>
          <w:rFonts w:hint="eastAsia" w:ascii="宋体" w:hAnsi="宋体" w:cs="宋体"/>
          <w:b/>
          <w:bCs/>
          <w:color w:val="000000"/>
          <w:sz w:val="24"/>
        </w:rPr>
        <w:t xml:space="preserve">）项目验收合格正式上线运行后，付至合同价的</w:t>
      </w:r>
      <w:r>
        <w:rPr>
          <w:rFonts w:hint="eastAsia" w:ascii="宋体" w:hAnsi="宋体" w:cs="宋体"/>
          <w:b/>
          <w:bCs/>
          <w:color w:val="000000"/>
          <w:sz w:val="24"/>
        </w:rPr>
        <w:t xml:space="preserve">70%</w:t>
      </w:r>
      <w:r>
        <w:rPr>
          <w:rFonts w:hint="eastAsia" w:ascii="宋体" w:hAnsi="宋体" w:cs="宋体"/>
          <w:b/>
          <w:bCs/>
          <w:color w:val="000000"/>
          <w:sz w:val="24"/>
        </w:rPr>
        <w:t xml:space="preserve">，一年后无质量问题再付合同价的</w:t>
      </w:r>
      <w:r>
        <w:rPr>
          <w:rFonts w:hint="eastAsia" w:ascii="宋体" w:hAnsi="宋体" w:cs="宋体"/>
          <w:b/>
          <w:bCs/>
          <w:color w:val="000000"/>
          <w:sz w:val="24"/>
        </w:rPr>
        <w:t xml:space="preserve">10%</w:t>
      </w:r>
      <w:r>
        <w:rPr>
          <w:rFonts w:hint="eastAsia" w:ascii="宋体" w:hAnsi="宋体" w:cs="宋体"/>
          <w:b/>
          <w:bCs/>
          <w:color w:val="000000"/>
          <w:sz w:val="24"/>
        </w:rPr>
        <w:t xml:space="preserve">，二年后无质量问题再付合同价的</w:t>
      </w:r>
      <w:r>
        <w:rPr>
          <w:rFonts w:hint="eastAsia" w:ascii="宋体" w:hAnsi="宋体" w:cs="宋体"/>
          <w:b/>
          <w:bCs/>
          <w:color w:val="000000"/>
          <w:sz w:val="24"/>
        </w:rPr>
        <w:t xml:space="preserve">10%</w:t>
      </w:r>
      <w:r>
        <w:rPr>
          <w:rFonts w:hint="eastAsia" w:ascii="宋体" w:hAnsi="宋体" w:cs="宋体"/>
          <w:b/>
          <w:bCs/>
          <w:color w:val="000000"/>
          <w:sz w:val="24"/>
        </w:rPr>
        <w:t xml:space="preserve">，三年质保期满后无质量问题一次性结清</w:t>
      </w:r>
      <w:r>
        <w:rPr>
          <w:rFonts w:hint="eastAsia" w:ascii="宋体" w:hAnsi="宋体" w:cs="宋体"/>
          <w:b/>
          <w:bCs/>
          <w:sz w:val="24"/>
        </w:rPr>
        <w:t xml:space="preserve">（本项目采取履行进度结算，付款期限自甲乙双方确认结算金额之日起</w:t>
      </w:r>
      <w:r>
        <w:rPr>
          <w:rFonts w:hint="eastAsia" w:ascii="宋体" w:hAnsi="宋体" w:cs="宋体"/>
          <w:b/>
          <w:bCs/>
          <w:sz w:val="24"/>
        </w:rPr>
        <w:t xml:space="preserve">30</w:t>
      </w:r>
      <w:r>
        <w:rPr>
          <w:rFonts w:hint="eastAsia" w:ascii="宋体" w:hAnsi="宋体" w:cs="宋体"/>
          <w:b/>
          <w:bCs/>
          <w:sz w:val="24"/>
        </w:rPr>
        <w:t xml:space="preserve">日内支付相应进度款项；支付货款时须提供正式发票）</w:t>
      </w:r>
      <w:r>
        <w:rPr>
          <w:rFonts w:hint="eastAsia" w:ascii="宋体" w:hAnsi="宋体" w:cs="宋体"/>
          <w:b/>
          <w:bCs/>
          <w:color w:val="000000"/>
          <w:sz w:val="24"/>
        </w:rPr>
        <w:t xml:space="preserve">。</w:t>
      </w:r>
      <w:r/>
    </w:p>
    <w:p>
      <w:pPr>
        <w:pStyle w:val="1353"/>
        <w:ind w:left="426" w:firstLine="10"/>
        <w:jc w:val="both"/>
        <w:spacing w:before="120" w:beforeAutospacing="0" w:after="120" w:afterAutospacing="0" w:line="440" w:lineRule="exact"/>
      </w:pPr>
      <w:r>
        <w:rPr>
          <w:rFonts w:hint="eastAsia"/>
          <w:b/>
        </w:rPr>
        <w:t xml:space="preserve">六、质量保修范围和保修期及售后服务</w:t>
      </w:r>
      <w:r/>
    </w:p>
    <w:p>
      <w:pPr>
        <w:ind w:firstLine="480"/>
        <w:spacing w:line="440" w:lineRule="exact"/>
        <w:rPr>
          <w:rFonts w:ascii="宋体" w:hAnsi="宋体" w:cs="宋体"/>
          <w:color w:val="000000"/>
          <w:sz w:val="24"/>
        </w:rPr>
      </w:pPr>
      <w:r/>
      <w:bookmarkStart w:id="4" w:name="_Hlk144105092"/>
      <w:r>
        <w:rPr>
          <w:rFonts w:hint="eastAsia" w:ascii="宋体" w:hAnsi="宋体" w:cs="宋体"/>
          <w:color w:val="000000"/>
          <w:sz w:val="24"/>
        </w:rPr>
        <w:t xml:space="preserve">1. </w:t>
      </w:r>
      <w:r>
        <w:rPr>
          <w:rFonts w:hint="eastAsia" w:ascii="宋体" w:hAnsi="宋体" w:cs="宋体"/>
          <w:color w:val="000000"/>
          <w:sz w:val="24"/>
        </w:rPr>
        <w:t xml:space="preserve">乙方必须提供自验收合格之日起软件产品三年免费质保</w:t>
      </w:r>
      <w:r>
        <w:rPr>
          <w:rFonts w:hint="eastAsia" w:ascii="宋体" w:hAnsi="宋体" w:cs="宋体"/>
          <w:color w:val="000000"/>
          <w:sz w:val="24"/>
        </w:rPr>
        <w:t xml:space="preserve">和运维</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 </w:t>
      </w:r>
      <w:r>
        <w:rPr>
          <w:rFonts w:hint="eastAsia" w:ascii="宋体" w:hAnsi="宋体" w:cs="宋体"/>
          <w:color w:val="000000"/>
          <w:sz w:val="24"/>
        </w:rPr>
        <w:t xml:space="preserve">维保期内提供</w:t>
      </w:r>
      <w:r>
        <w:rPr>
          <w:rFonts w:hint="eastAsia" w:ascii="宋体" w:hAnsi="宋体" w:cs="宋体"/>
          <w:color w:val="000000"/>
          <w:sz w:val="24"/>
        </w:rPr>
        <w:t xml:space="preserve">7*24</w:t>
      </w:r>
      <w:r>
        <w:rPr>
          <w:rFonts w:hint="eastAsia" w:ascii="宋体" w:hAnsi="宋体" w:cs="宋体"/>
          <w:color w:val="000000"/>
          <w:sz w:val="24"/>
        </w:rPr>
        <w:t xml:space="preserve">小时技术服务，对于系统运行过程中出现的问题首先应通过热线电话等远程方式解决，若远程不能解决问题，提供现场上门服务，排除故障，并分</w:t>
      </w:r>
      <w:r>
        <w:rPr>
          <w:rFonts w:hint="eastAsia" w:ascii="宋体" w:hAnsi="宋体" w:cs="宋体"/>
          <w:color w:val="000000"/>
          <w:sz w:val="24"/>
        </w:rPr>
        <w:t xml:space="preserve">析故障原因，提出故障分析报告及防范措施。</w:t>
      </w:r>
      <w:bookmarkEnd w:id="4"/>
      <w:r/>
      <w:r/>
    </w:p>
    <w:p>
      <w:pPr>
        <w:ind w:firstLine="480"/>
        <w:spacing w:line="440" w:lineRule="exact"/>
        <w:rPr>
          <w:rFonts w:ascii="宋体" w:hAnsi="宋体" w:cs="宋体"/>
          <w:color w:val="000000"/>
          <w:sz w:val="24"/>
        </w:rPr>
      </w:pPr>
      <w:r>
        <w:rPr>
          <w:rFonts w:hint="eastAsia" w:ascii="宋体" w:hAnsi="宋体" w:cs="宋体"/>
          <w:color w:val="000000"/>
          <w:sz w:val="24"/>
        </w:rPr>
        <w:t xml:space="preserve">3. </w:t>
      </w:r>
      <w:r>
        <w:rPr>
          <w:rFonts w:hint="eastAsia" w:ascii="宋体" w:hAnsi="宋体" w:cs="宋体"/>
          <w:color w:val="000000"/>
          <w:sz w:val="24"/>
        </w:rPr>
        <w:t xml:space="preserve">质保期满后，有能力以优惠价格提供长期、不间断的技术服务。</w:t>
      </w:r>
      <w:r/>
    </w:p>
    <w:p>
      <w:pPr>
        <w:pStyle w:val="1353"/>
        <w:ind w:firstLine="482"/>
        <w:jc w:val="both"/>
        <w:spacing w:before="120" w:beforeAutospacing="0" w:after="120" w:afterAutospacing="0" w:line="440" w:lineRule="exact"/>
      </w:pPr>
      <w:r>
        <w:rPr>
          <w:rFonts w:hint="eastAsia"/>
          <w:b/>
        </w:rPr>
        <w:t xml:space="preserve">七、项目验收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 </w:t>
      </w:r>
      <w:r>
        <w:rPr>
          <w:rFonts w:hint="eastAsia" w:ascii="宋体" w:hAnsi="宋体" w:cs="宋体"/>
          <w:color w:val="000000"/>
          <w:sz w:val="24"/>
        </w:rPr>
        <w:t xml:space="preserve">甲方依法组织履约验收工作。</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 </w:t>
      </w:r>
      <w:r>
        <w:rPr>
          <w:rFonts w:hint="eastAsia" w:ascii="宋体" w:hAnsi="宋体" w:cs="宋体"/>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w:t>
      </w:r>
      <w:r>
        <w:rPr>
          <w:rFonts w:hint="eastAsia" w:ascii="宋体" w:hAnsi="宋体" w:cs="宋体"/>
          <w:color w:val="000000"/>
          <w:sz w:val="24"/>
        </w:rPr>
        <w:t xml:space="preserve">配合工作。</w:t>
      </w:r>
      <w:r/>
    </w:p>
    <w:p>
      <w:pPr>
        <w:ind w:firstLine="480"/>
        <w:spacing w:line="440" w:lineRule="exact"/>
        <w:rPr>
          <w:rFonts w:ascii="宋体" w:hAnsi="宋体" w:cs="宋体"/>
          <w:color w:val="000000"/>
          <w:sz w:val="24"/>
        </w:rPr>
      </w:pPr>
      <w:r>
        <w:rPr>
          <w:rFonts w:hint="eastAsia" w:ascii="宋体" w:hAnsi="宋体" w:cs="宋体"/>
          <w:color w:val="000000"/>
          <w:sz w:val="24"/>
        </w:rPr>
        <w:t xml:space="preserve">3. </w:t>
      </w:r>
      <w:r>
        <w:rPr>
          <w:rFonts w:hint="eastAsia" w:ascii="宋体" w:hAnsi="宋体" w:cs="宋体"/>
          <w:color w:val="000000"/>
          <w:sz w:val="24"/>
        </w:rPr>
        <w:t xml:space="preserve">对于实际使用人和甲方分离的项目，甲方邀请实际使用人参与验收。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4. </w:t>
      </w:r>
      <w:r>
        <w:rPr>
          <w:rFonts w:hint="eastAsia" w:ascii="宋体" w:hAnsi="宋体" w:cs="宋体"/>
          <w:color w:val="000000"/>
          <w:sz w:val="24"/>
        </w:rPr>
        <w:t xml:space="preserve">如有必要，甲方邀请参加本项目的其他供应商或第三</w:t>
      </w:r>
      <w:r>
        <w:rPr>
          <w:rFonts w:hint="eastAsia" w:ascii="宋体" w:hAnsi="宋体" w:cs="宋体"/>
          <w:color w:val="000000"/>
          <w:sz w:val="24"/>
        </w:rPr>
        <w:t xml:space="preserve">方专业</w:t>
      </w:r>
      <w:r>
        <w:rPr>
          <w:rFonts w:hint="eastAsia" w:ascii="宋体" w:hAnsi="宋体" w:cs="宋体"/>
          <w:color w:val="000000"/>
          <w:sz w:val="24"/>
        </w:rPr>
        <w:t xml:space="preserve">机构及专家参与验收，相关意见将作为</w:t>
      </w:r>
      <w:r>
        <w:rPr>
          <w:rFonts w:hint="eastAsia" w:ascii="宋体" w:hAnsi="宋体" w:cs="宋体"/>
          <w:color w:val="000000"/>
          <w:sz w:val="24"/>
        </w:rPr>
        <w:t xml:space="preserve">验收书</w:t>
      </w:r>
      <w:r>
        <w:rPr>
          <w:rFonts w:hint="eastAsia" w:ascii="宋体" w:hAnsi="宋体" w:cs="宋体"/>
          <w:color w:val="000000"/>
          <w:sz w:val="24"/>
        </w:rPr>
        <w:t xml:space="preserve">的参考资料。</w:t>
      </w:r>
      <w:r/>
    </w:p>
    <w:p>
      <w:pPr>
        <w:ind w:firstLine="480"/>
        <w:spacing w:line="440" w:lineRule="exact"/>
        <w:rPr>
          <w:rFonts w:ascii="宋体" w:hAnsi="宋体" w:cs="宋体"/>
          <w:color w:val="000000"/>
          <w:sz w:val="24"/>
        </w:rPr>
      </w:pPr>
      <w:r>
        <w:rPr>
          <w:rFonts w:hint="eastAsia" w:ascii="宋体" w:hAnsi="宋体" w:cs="宋体"/>
          <w:color w:val="000000"/>
          <w:sz w:val="24"/>
        </w:rPr>
        <w:t xml:space="preserve">5. </w:t>
      </w:r>
      <w:r>
        <w:rPr>
          <w:rFonts w:hint="eastAsia" w:ascii="宋体" w:hAnsi="宋体" w:cs="宋体"/>
          <w:color w:val="000000"/>
          <w:sz w:val="24"/>
        </w:rPr>
        <w:t xml:space="preserve">甲方成立验收小组，按照采购合同的约定对乙方的履约情况进行验收。验收时间、验收标准见招标文件验收内容。验收时</w:t>
      </w:r>
      <w:r>
        <w:rPr>
          <w:rFonts w:hint="eastAsia" w:ascii="宋体" w:hAnsi="宋体" w:cs="宋体"/>
          <w:color w:val="000000"/>
          <w:sz w:val="24"/>
        </w:rPr>
        <w:t xml:space="preserve">,</w:t>
      </w:r>
      <w:r>
        <w:rPr>
          <w:rFonts w:hint="eastAsia" w:ascii="宋体" w:hAnsi="宋体" w:cs="宋体"/>
          <w:color w:val="000000"/>
          <w:sz w:val="24"/>
        </w:rPr>
        <w:t xml:space="preserve">甲方按照采购合同的约定对每一项技术、商务要求的履约情况进行确认。验收结束后</w:t>
      </w:r>
      <w:r>
        <w:rPr>
          <w:rFonts w:hint="eastAsia" w:ascii="宋体" w:hAnsi="宋体" w:cs="宋体"/>
          <w:color w:val="000000"/>
          <w:sz w:val="24"/>
        </w:rPr>
        <w:t xml:space="preserve">,</w:t>
      </w:r>
      <w:r>
        <w:rPr>
          <w:rFonts w:hint="eastAsia" w:ascii="宋体" w:hAnsi="宋体" w:cs="宋体"/>
          <w:color w:val="000000"/>
          <w:sz w:val="24"/>
        </w:rPr>
        <w:t xml:space="preserve">验收小组出具</w:t>
      </w:r>
      <w:r>
        <w:rPr>
          <w:rFonts w:hint="eastAsia" w:ascii="宋体" w:hAnsi="宋体" w:cs="宋体"/>
          <w:color w:val="000000"/>
          <w:sz w:val="24"/>
        </w:rPr>
        <w:t xml:space="preserve">验收书</w:t>
      </w:r>
      <w:r>
        <w:rPr>
          <w:rFonts w:hint="eastAsia" w:ascii="宋体" w:hAnsi="宋体" w:cs="宋体"/>
          <w:color w:val="000000"/>
          <w:sz w:val="24"/>
        </w:rPr>
        <w:t xml:space="preserve">,</w:t>
      </w:r>
      <w:r>
        <w:rPr>
          <w:rFonts w:hint="eastAsia" w:ascii="宋体" w:hAnsi="宋体" w:cs="宋体"/>
          <w:color w:val="000000"/>
          <w:sz w:val="24"/>
        </w:rPr>
        <w:t xml:space="preserve">列明各项标准的验收情况及项目总体评价</w:t>
      </w:r>
      <w:r>
        <w:rPr>
          <w:rFonts w:hint="eastAsia" w:ascii="宋体" w:hAnsi="宋体" w:cs="宋体"/>
          <w:color w:val="000000"/>
          <w:sz w:val="24"/>
        </w:rPr>
        <w:t xml:space="preserve">,</w:t>
      </w:r>
      <w:r>
        <w:rPr>
          <w:rFonts w:hint="eastAsia" w:ascii="宋体" w:hAnsi="宋体" w:cs="宋体"/>
          <w:color w:val="000000"/>
          <w:sz w:val="24"/>
        </w:rPr>
        <w:t xml:space="preserve">由验收双方共同签署。验收结果与采购合同约定的资金支付及履约保证金返还条件</w:t>
      </w:r>
      <w:r>
        <w:rPr>
          <w:rFonts w:hint="eastAsia" w:ascii="宋体" w:hAnsi="宋体" w:cs="宋体"/>
          <w:color w:val="000000"/>
          <w:sz w:val="24"/>
        </w:rPr>
        <w:t xml:space="preserve">挂钩。履约验收的各项资料存档备查。</w:t>
      </w:r>
      <w:r/>
    </w:p>
    <w:p>
      <w:pPr>
        <w:ind w:firstLine="480"/>
        <w:spacing w:line="440" w:lineRule="exact"/>
        <w:rPr>
          <w:rFonts w:ascii="宋体" w:hAnsi="宋体" w:cs="宋体"/>
          <w:b/>
          <w:bCs/>
          <w:color w:val="000000"/>
          <w:sz w:val="24"/>
        </w:rPr>
      </w:pPr>
      <w:r>
        <w:rPr>
          <w:rFonts w:hint="eastAsia" w:ascii="宋体" w:hAnsi="宋体" w:cs="宋体"/>
          <w:color w:val="000000"/>
          <w:sz w:val="24"/>
        </w:rPr>
        <w:t xml:space="preserve">6. </w:t>
      </w:r>
      <w:r>
        <w:rPr>
          <w:rFonts w:hint="eastAsia" w:ascii="宋体" w:hAnsi="宋体" w:cs="宋体"/>
          <w:color w:val="000000"/>
          <w:sz w:val="24"/>
        </w:rPr>
        <w:t xml:space="preserve">验收合格的项目</w:t>
      </w:r>
      <w:r>
        <w:rPr>
          <w:rFonts w:hint="eastAsia" w:ascii="宋体" w:hAnsi="宋体" w:cs="宋体"/>
          <w:color w:val="000000"/>
          <w:sz w:val="24"/>
        </w:rPr>
        <w:t xml:space="preserve">,</w:t>
      </w:r>
      <w:r>
        <w:rPr>
          <w:rFonts w:hint="eastAsia" w:ascii="宋体" w:hAnsi="宋体" w:cs="宋体"/>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宋体"/>
          <w:color w:val="000000"/>
          <w:sz w:val="24"/>
        </w:rPr>
        <w:t xml:space="preserve">,</w:t>
      </w:r>
      <w:r>
        <w:rPr>
          <w:rFonts w:hint="eastAsia" w:ascii="宋体" w:hAnsi="宋体" w:cs="宋体"/>
          <w:color w:val="000000"/>
          <w:sz w:val="24"/>
        </w:rPr>
        <w:t xml:space="preserve">甲方将及时报告本级财政部门。</w:t>
      </w:r>
      <w:r/>
    </w:p>
    <w:p>
      <w:pPr>
        <w:ind w:firstLine="482"/>
        <w:spacing w:line="440" w:lineRule="exact"/>
        <w:widowControl/>
        <w:tabs>
          <w:tab w:val="left" w:pos="630" w:leader="none"/>
        </w:tabs>
        <w:rPr>
          <w:rFonts w:ascii="宋体" w:hAnsi="宋体"/>
          <w:b/>
          <w:color w:val="000000"/>
          <w:sz w:val="24"/>
        </w:rPr>
      </w:pPr>
      <w:r>
        <w:rPr>
          <w:rFonts w:hint="eastAsia" w:ascii="宋体" w:hAnsi="宋体"/>
          <w:b/>
          <w:color w:val="000000"/>
          <w:sz w:val="24"/>
        </w:rPr>
        <w:t xml:space="preserve">八、违约责任</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甲方的违约责任</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甲方违反合同约定，使乙方未能完成规定管理目标的，乙方有权要求甲方在一定期限内解决，逾期未解决的，乙方有权终止合同；造成乙方经济损失的，甲方应承</w:t>
      </w:r>
      <w:r>
        <w:rPr>
          <w:rFonts w:hint="eastAsia" w:ascii="宋体" w:hAnsi="宋体"/>
          <w:color w:val="000000"/>
          <w:sz w:val="24"/>
        </w:rPr>
        <w:t xml:space="preserve">担相关</w:t>
      </w:r>
      <w:r>
        <w:rPr>
          <w:rFonts w:hint="eastAsia" w:ascii="宋体" w:hAnsi="宋体"/>
          <w:color w:val="000000"/>
          <w:sz w:val="24"/>
        </w:rPr>
        <w:t xml:space="preserve">损失。</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乙方的违约责任</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乙方不能交付软件（逾期超过十五天视为不能交付），或交付的软件不合格从而影响甲方按期正常使用的，甲方有权解除合同，乙方向甲方偿付合同总价款</w:t>
      </w:r>
      <w:r>
        <w:rPr>
          <w:rFonts w:hint="eastAsia" w:ascii="宋体" w:hAnsi="宋体"/>
          <w:color w:val="000000"/>
          <w:sz w:val="24"/>
        </w:rPr>
        <w:t xml:space="preserve">10%</w:t>
      </w:r>
      <w:r>
        <w:rPr>
          <w:rFonts w:hint="eastAsia" w:ascii="宋体" w:hAnsi="宋体"/>
          <w:color w:val="000000"/>
          <w:sz w:val="24"/>
        </w:rPr>
        <w:t xml:space="preserve">的违约金，违约金不足以补偿损失的甲方有权要求乙方补足。</w:t>
      </w:r>
      <w:r/>
    </w:p>
    <w:p>
      <w:pPr>
        <w:ind w:firstLine="480"/>
        <w:spacing w:line="440" w:lineRule="exact"/>
        <w:widowControl/>
        <w:tabs>
          <w:tab w:val="left" w:pos="630" w:leader="none"/>
        </w:tabs>
        <w:rPr>
          <w:rFonts w:ascii="宋体" w:hAnsi="宋体"/>
          <w:color w:val="000000"/>
          <w:sz w:val="24"/>
        </w:rPr>
      </w:pPr>
      <w:r>
        <w:rPr>
          <w:rFonts w:hint="eastAsia" w:ascii="宋体" w:hAnsi="宋体"/>
          <w:bCs/>
          <w:color w:val="000000"/>
          <w:sz w:val="24"/>
        </w:rPr>
        <w:t xml:space="preserve">4.</w:t>
      </w:r>
      <w:r>
        <w:rPr>
          <w:rFonts w:ascii="宋体" w:hAnsi="宋体"/>
          <w:bCs/>
          <w:color w:val="000000"/>
          <w:sz w:val="24"/>
        </w:rPr>
        <w:t xml:space="preserve"> </w:t>
      </w:r>
      <w:r>
        <w:rPr>
          <w:rFonts w:hint="eastAsia" w:ascii="宋体" w:hAnsi="宋体"/>
          <w:color w:val="000000"/>
          <w:sz w:val="24"/>
        </w:rPr>
        <w:t xml:space="preserve">不可抗力</w:t>
      </w:r>
      <w:r/>
    </w:p>
    <w:p>
      <w:pPr>
        <w:ind w:firstLine="480"/>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2"/>
        <w:jc w:val="left"/>
        <w:spacing w:line="440" w:lineRule="exact"/>
        <w:widowControl/>
        <w:rPr>
          <w:rFonts w:ascii="宋体" w:hAnsi="宋体"/>
          <w:b/>
          <w:color w:val="000000"/>
          <w:sz w:val="24"/>
        </w:rPr>
      </w:pPr>
      <w:r>
        <w:rPr>
          <w:rFonts w:hint="eastAsia" w:ascii="宋体" w:hAnsi="宋体"/>
          <w:b/>
          <w:color w:val="000000"/>
          <w:sz w:val="24"/>
        </w:rPr>
        <w:t xml:space="preserve">九、其他事项</w:t>
      </w:r>
      <w:r/>
    </w:p>
    <w:p>
      <w:pPr>
        <w:ind w:firstLine="480"/>
        <w:jc w:val="left"/>
        <w:spacing w:line="440" w:lineRule="exact"/>
        <w:widowControl/>
        <w:rPr>
          <w:rFonts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p>
    <w:p>
      <w:pPr>
        <w:ind w:firstLine="482"/>
        <w:jc w:val="left"/>
        <w:spacing w:line="440" w:lineRule="exact"/>
        <w:widowControl/>
        <w:rPr>
          <w:rFonts w:ascii="宋体" w:hAnsi="宋体"/>
          <w:b/>
          <w:color w:val="000000"/>
          <w:sz w:val="24"/>
        </w:rPr>
      </w:pPr>
      <w:r>
        <w:rPr>
          <w:rFonts w:hint="eastAsia" w:ascii="宋体" w:hAnsi="宋体"/>
          <w:b/>
          <w:color w:val="000000"/>
          <w:sz w:val="24"/>
        </w:rPr>
        <w:t xml:space="preserve">十、合同争议解决方式</w:t>
      </w:r>
      <w:r/>
    </w:p>
    <w:p>
      <w:pPr>
        <w:ind w:firstLine="480"/>
        <w:jc w:val="left"/>
        <w:spacing w:line="440" w:lineRule="exact"/>
        <w:widowControl/>
        <w:rPr>
          <w:rFonts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w:t>
      </w:r>
      <w:r>
        <w:rPr>
          <w:rFonts w:hint="eastAsia" w:ascii="宋体" w:hAnsi="宋体"/>
          <w:color w:val="000000"/>
          <w:sz w:val="24"/>
        </w:rPr>
        <w:t xml:space="preserve">不成，双方同意将争议提交甲方所在地有管辖权的人民法院解决。</w:t>
      </w:r>
      <w:r/>
    </w:p>
    <w:p>
      <w:pPr>
        <w:ind w:firstLine="482"/>
        <w:jc w:val="left"/>
        <w:spacing w:line="440" w:lineRule="exact"/>
        <w:widowControl/>
        <w:rPr>
          <w:rFonts w:ascii="宋体" w:hAnsi="宋体"/>
          <w:b/>
          <w:color w:val="000000"/>
          <w:sz w:val="24"/>
        </w:rPr>
      </w:pPr>
      <w:r>
        <w:rPr>
          <w:rFonts w:hint="eastAsia" w:ascii="宋体" w:hAnsi="宋体"/>
          <w:b/>
          <w:color w:val="000000"/>
          <w:sz w:val="24"/>
        </w:rPr>
        <w:t xml:space="preserve">十一、其他</w:t>
      </w:r>
      <w:r/>
    </w:p>
    <w:p>
      <w:pPr>
        <w:ind w:firstLine="482"/>
        <w:jc w:val="left"/>
        <w:spacing w:line="440" w:lineRule="exact"/>
        <w:widowControl/>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p>
    <w:p>
      <w:pPr>
        <w:ind w:firstLine="482"/>
        <w:jc w:val="left"/>
        <w:spacing w:line="44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p>
    <w:p>
      <w:pPr>
        <w:ind w:firstLine="482"/>
        <w:jc w:val="left"/>
        <w:spacing w:line="440" w:lineRule="exact"/>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p>
    <w:p>
      <w:pPr>
        <w:ind w:firstLine="482"/>
        <w:jc w:val="left"/>
        <w:spacing w:line="440" w:lineRule="exact"/>
        <w:rPr>
          <w:rFonts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本合同自甲乙双方代表签字盖章之日起生效，一式陆份，甲乙双方各贰份，江苏双</w:t>
      </w:r>
      <w:r>
        <w:rPr>
          <w:rFonts w:hint="eastAsia" w:ascii="宋体" w:hAnsi="宋体"/>
          <w:color w:val="000000"/>
          <w:sz w:val="24"/>
        </w:rPr>
        <w:t xml:space="preserve">清工程</w:t>
      </w:r>
      <w:r>
        <w:rPr>
          <w:rFonts w:hint="eastAsia" w:ascii="宋体" w:hAnsi="宋体"/>
          <w:color w:val="000000"/>
          <w:sz w:val="24"/>
        </w:rPr>
        <w:t xml:space="preserve">造价咨询有限</w:t>
      </w:r>
      <w:r>
        <w:rPr>
          <w:rFonts w:hint="eastAsia" w:ascii="宋体" w:hAnsi="宋体"/>
          <w:color w:val="000000"/>
          <w:sz w:val="24"/>
        </w:rPr>
        <w:t xml:space="preserve">公司贰份。</w:t>
      </w:r>
      <w:r/>
    </w:p>
    <w:p>
      <w:pPr>
        <w:ind w:firstLine="482"/>
        <w:jc w:val="left"/>
        <w:spacing w:line="440" w:lineRule="exact"/>
        <w:widowControl/>
        <w:tabs>
          <w:tab w:val="left" w:pos="630" w:leader="none"/>
        </w:tabs>
        <w:rPr>
          <w:rFonts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本合同附件包括：招标文件、投标承诺书及投标报价表。</w:t>
      </w:r>
      <w:r/>
    </w:p>
    <w:p>
      <w:pPr>
        <w:ind w:firstLine="472"/>
        <w:spacing w:line="440" w:lineRule="exact"/>
        <w:rPr>
          <w:rFonts w:ascii="宋体" w:hAnsi="宋体"/>
          <w:b/>
          <w:bCs/>
          <w:color w:val="000000"/>
          <w:sz w:val="24"/>
          <w:szCs w:val="20"/>
        </w:rPr>
      </w:pPr>
      <w:r>
        <w:rPr>
          <w:rFonts w:ascii="宋体" w:hAnsi="宋体"/>
          <w:b/>
          <w:bCs/>
          <w:color w:val="000000"/>
          <w:sz w:val="24"/>
          <w:szCs w:val="20"/>
        </w:rPr>
        <w:t xml:space="preserve">6. </w:t>
      </w:r>
      <w:r>
        <w:rPr>
          <w:rFonts w:ascii="宋体" w:hAnsi="宋体"/>
          <w:b/>
          <w:bCs/>
          <w:color w:val="000000"/>
          <w:sz w:val="24"/>
          <w:szCs w:val="20"/>
        </w:rPr>
        <w:t xml:space="preserve">该合同在签订之日起</w:t>
      </w:r>
      <w:r>
        <w:rPr>
          <w:rFonts w:ascii="宋体" w:hAnsi="宋体"/>
          <w:b/>
          <w:bCs/>
          <w:color w:val="000000"/>
          <w:sz w:val="24"/>
          <w:szCs w:val="20"/>
        </w:rPr>
        <w:t xml:space="preserve">2</w:t>
      </w:r>
      <w:r>
        <w:rPr>
          <w:rFonts w:ascii="宋体" w:hAnsi="宋体"/>
          <w:b/>
          <w:bCs/>
          <w:color w:val="000000"/>
          <w:sz w:val="24"/>
          <w:szCs w:val="20"/>
        </w:rPr>
        <w:t xml:space="preserve">个工作日内在江苏省政府采购网、盐城市政府采购网上予以</w:t>
      </w:r>
      <w:r>
        <w:rPr>
          <w:rFonts w:hint="eastAsia" w:ascii="宋体" w:hAnsi="宋体"/>
          <w:b/>
          <w:bCs/>
          <w:color w:val="000000"/>
          <w:sz w:val="24"/>
          <w:szCs w:val="20"/>
        </w:rPr>
        <w:t xml:space="preserve">公示</w:t>
      </w:r>
      <w:r>
        <w:rPr>
          <w:rFonts w:ascii="宋体" w:hAnsi="宋体"/>
          <w:b/>
          <w:bCs/>
          <w:color w:val="000000"/>
          <w:sz w:val="24"/>
          <w:szCs w:val="20"/>
        </w:rPr>
        <w:t xml:space="preserve">。</w:t>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rFonts w:ascii="宋体" w:hAnsi="宋体"/>
          <w:b/>
          <w:color w:val="000000"/>
          <w:sz w:val="44"/>
          <w:szCs w:val="44"/>
        </w:rPr>
      </w:pPr>
      <w:r>
        <w:rPr>
          <w:rFonts w:ascii="宋体" w:hAnsi="宋体"/>
          <w:b/>
          <w:color w:val="000000"/>
          <w:sz w:val="44"/>
          <w:szCs w:val="44"/>
        </w:rPr>
      </w:r>
      <w:r/>
    </w:p>
    <w:p>
      <w:pPr>
        <w:ind w:left="3946" w:hanging="1980"/>
        <w:spacing w:line="480" w:lineRule="exact"/>
        <w:rPr>
          <w:b/>
          <w:color w:val="000000"/>
          <w:sz w:val="44"/>
          <w:szCs w:val="44"/>
        </w:rPr>
      </w:pPr>
      <w:r>
        <w:rPr>
          <w:rFonts w:ascii="宋体" w:hAnsi="宋体"/>
          <w:b/>
          <w:color w:val="000000"/>
          <w:sz w:val="44"/>
          <w:szCs w:val="44"/>
        </w:rPr>
        <w:t xml:space="preserve">第六章</w:t>
      </w:r>
      <w:r>
        <w:rPr>
          <w:rFonts w:hint="eastAsia" w:ascii="宋体" w:hAnsi="宋体"/>
          <w:b/>
          <w:color w:val="000000"/>
          <w:sz w:val="44"/>
          <w:szCs w:val="44"/>
        </w:rPr>
        <w:t xml:space="preserve"> </w:t>
      </w:r>
      <w:r>
        <w:rPr>
          <w:rFonts w:hint="eastAsia"/>
          <w:b/>
          <w:color w:val="000000"/>
          <w:sz w:val="44"/>
          <w:szCs w:val="44"/>
        </w:rPr>
        <w:t xml:space="preserve">投标文件及格式</w:t>
      </w:r>
      <w:r/>
    </w:p>
    <w:p>
      <w:pPr>
        <w:jc w:val="center"/>
        <w:keepLines/>
        <w:keepNext/>
        <w:spacing w:before="340" w:after="330" w:line="578" w:lineRule="auto"/>
        <w:widowControl/>
        <w:rPr>
          <w:rFonts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p>
    <w:p>
      <w:pPr>
        <w:jc w:val="left"/>
        <w:spacing w:before="100" w:beforeAutospacing="1" w:after="100" w:afterAutospacing="1"/>
        <w:widowControl/>
        <w:rPr>
          <w:rFonts w:ascii="宋体" w:hAnsi="宋体" w:cs="宋体"/>
          <w:bCs/>
          <w:sz w:val="24"/>
        </w:rPr>
      </w:pPr>
      <w:r>
        <w:rPr>
          <w:rFonts w:hint="eastAsia" w:ascii="宋体" w:hAnsi="宋体" w:cs="Segoe UI"/>
          <w:color w:val="000000"/>
          <w:sz w:val="24"/>
        </w:rPr>
        <w:t xml:space="preserve">项目编号：</w:t>
      </w:r>
      <w:r>
        <w:rPr>
          <w:rFonts w:hint="eastAsia" w:ascii="宋体" w:hAnsi="宋体" w:cs="宋体"/>
          <w:bCs/>
          <w:color w:val="000000"/>
          <w:sz w:val="24"/>
        </w:rPr>
        <w:t xml:space="preserve">JSZC-320925-SQGC-G</w:t>
      </w:r>
      <w:r>
        <w:rPr>
          <w:rFonts w:hint="eastAsia" w:ascii="宋体" w:hAnsi="宋体" w:cs="宋体"/>
          <w:bCs/>
          <w:sz w:val="24"/>
        </w:rPr>
        <w:t xml:space="preserve">20</w:t>
      </w:r>
      <w:r>
        <w:rPr>
          <w:rFonts w:ascii="宋体" w:hAnsi="宋体" w:cs="宋体"/>
          <w:bCs/>
          <w:sz w:val="24"/>
        </w:rPr>
        <w:t xml:space="preserve">25</w:t>
      </w:r>
      <w:r>
        <w:rPr>
          <w:rFonts w:hint="eastAsia" w:ascii="宋体" w:hAnsi="宋体" w:cs="宋体"/>
          <w:bCs/>
          <w:sz w:val="24"/>
        </w:rPr>
        <w:t xml:space="preserve">-006</w:t>
      </w:r>
      <w:r>
        <w:rPr>
          <w:rFonts w:hint="eastAsia" w:ascii="宋体" w:hAnsi="宋体" w:cs="宋体"/>
          <w:bCs/>
          <w:sz w:val="24"/>
        </w:rPr>
        <w:t xml:space="preserve">8</w:t>
      </w:r>
      <w:r/>
    </w:p>
    <w:p>
      <w:pPr>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货币单位：人民币元</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518"/>
        <w:gridCol w:w="3672"/>
        <w:gridCol w:w="3095"/>
      </w:tblGrid>
      <w:tr>
        <w:trPr>
          <w:trHeight w:val="601"/>
        </w:trPr>
        <w:tc>
          <w:tcPr>
            <w:tcW w:w="2518"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项目名称</w:t>
            </w:r>
            <w:r/>
          </w:p>
        </w:tc>
        <w:tc>
          <w:tcPr>
            <w:tcW w:w="3672"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总价（小写）</w:t>
            </w:r>
            <w:r/>
          </w:p>
        </w:tc>
      </w:tr>
      <w:tr>
        <w:trPr>
          <w:trHeight w:val="1493"/>
        </w:trPr>
        <w:tc>
          <w:tcPr>
            <w:tcW w:w="2518"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ascii="宋体" w:hAnsi="宋体"/>
                <w:bCs/>
                <w:color w:val="000000"/>
                <w:sz w:val="24"/>
              </w:rPr>
              <w:t xml:space="preserve">“</w:t>
            </w:r>
            <w:r>
              <w:rPr>
                <w:rFonts w:ascii="宋体" w:hAnsi="宋体"/>
                <w:bCs/>
                <w:color w:val="000000"/>
                <w:sz w:val="24"/>
              </w:rPr>
              <w:t xml:space="preserve">苏服办</w:t>
            </w:r>
            <w:r>
              <w:rPr>
                <w:rFonts w:ascii="宋体" w:hAnsi="宋体"/>
                <w:bCs/>
                <w:color w:val="000000"/>
                <w:sz w:val="24"/>
              </w:rPr>
              <w:t xml:space="preserve">”</w:t>
            </w:r>
            <w:r>
              <w:rPr>
                <w:rFonts w:ascii="宋体" w:hAnsi="宋体"/>
                <w:bCs/>
                <w:color w:val="000000"/>
                <w:sz w:val="24"/>
              </w:rPr>
              <w:t xml:space="preserve">移动端建湖旗舰店及鸿蒙适配建设项目</w:t>
            </w:r>
            <w:r/>
          </w:p>
        </w:tc>
        <w:tc>
          <w:tcPr>
            <w:tcW w:w="3672" w:type="dxa"/>
            <w:vAlign w:val="center"/>
            <w:textDirection w:val="lrTb"/>
            <w:noWrap w:val="false"/>
          </w:tcPr>
          <w:p>
            <w:pPr>
              <w:jc w:val="center"/>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详见投标文件</w:t>
            </w:r>
            <w:r/>
          </w:p>
        </w:tc>
        <w:tc>
          <w:tcPr>
            <w:tcW w:w="3095" w:type="dxa"/>
            <w:textDirection w:val="lrTb"/>
            <w:noWrap w:val="false"/>
          </w:tcPr>
          <w:p>
            <w:pPr>
              <w:jc w:val="righ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    </w:t>
            </w:r>
            <w:r/>
          </w:p>
          <w:p>
            <w:pPr>
              <w:jc w:val="righ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元</w:t>
            </w:r>
            <w:r/>
          </w:p>
        </w:tc>
      </w:tr>
      <w:tr>
        <w:trPr>
          <w:trHeight w:val="1016"/>
        </w:trPr>
        <w:tc>
          <w:tcPr>
            <w:tcW w:w="2518" w:type="dxa"/>
            <w:vAlign w:val="center"/>
            <w:textDirection w:val="lrTb"/>
            <w:noWrap w:val="false"/>
          </w:tcPr>
          <w:p>
            <w:pPr>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总价（大写）：</w:t>
            </w:r>
            <w:r/>
          </w:p>
        </w:tc>
        <w:tc>
          <w:tcPr>
            <w:gridSpan w:val="2"/>
            <w:tcW w:w="6767" w:type="dxa"/>
            <w:vAlign w:val="center"/>
            <w:textDirection w:val="lrTb"/>
            <w:noWrap w:val="false"/>
          </w:tcPr>
          <w:p>
            <w:pPr>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金额大写</w:t>
            </w:r>
            <w:r/>
          </w:p>
        </w:tc>
      </w:tr>
    </w:tbl>
    <w:p>
      <w:pPr>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投标人公章</w:t>
      </w:r>
      <w:r>
        <w:rPr>
          <w:rFonts w:ascii="宋体" w:hAnsi="宋体" w:cs="Segoe UI"/>
          <w:color w:val="000000"/>
          <w:sz w:val="24"/>
        </w:rPr>
        <w:t xml:space="preserve">：</w:t>
      </w:r>
      <w:r>
        <w:rPr>
          <w:rFonts w:hint="eastAsia" w:ascii="宋体" w:hAnsi="宋体" w:cs="Segoe UI"/>
          <w:color w:val="000000"/>
          <w:sz w:val="24"/>
        </w:rPr>
        <w:t xml:space="preserve">      </w:t>
      </w:r>
      <w:bookmarkStart w:id="5" w:name="_GoBack"/>
      <w:r/>
      <w:bookmarkEnd w:id="5"/>
      <w:r>
        <w:rPr>
          <w:rFonts w:hint="eastAsia" w:ascii="宋体" w:hAnsi="宋体" w:cs="Segoe UI"/>
          <w:color w:val="000000"/>
          <w:sz w:val="24"/>
        </w:rPr>
        <w:t xml:space="preserve">        </w:t>
      </w:r>
      <w:r>
        <w:rPr>
          <w:rFonts w:hint="eastAsia" w:ascii="宋体" w:hAnsi="宋体" w:cs="Segoe UI"/>
          <w:color w:val="000000"/>
          <w:sz w:val="24"/>
        </w:rPr>
        <w:t xml:space="preserve">（电子</w:t>
      </w:r>
      <w:r>
        <w:rPr>
          <w:rFonts w:ascii="宋体" w:hAnsi="宋体" w:cs="Segoe UI"/>
          <w:color w:val="000000"/>
          <w:sz w:val="24"/>
        </w:rPr>
        <w:t xml:space="preserve">签章</w:t>
      </w:r>
      <w:r>
        <w:rPr>
          <w:rFonts w:hint="eastAsia" w:ascii="宋体" w:hAnsi="宋体" w:cs="Segoe UI"/>
          <w:color w:val="000000"/>
          <w:sz w:val="24"/>
        </w:rPr>
        <w:t xml:space="preserve">）</w:t>
      </w:r>
      <w:r/>
    </w:p>
    <w:p>
      <w:pPr>
        <w:jc w:val="right"/>
        <w:spacing w:before="100" w:beforeAutospacing="1" w:after="100" w:afterAutospacing="1"/>
        <w:widowControl/>
        <w:rPr>
          <w:rFonts w:ascii="宋体" w:hAnsi="宋体" w:cs="Segoe UI"/>
          <w:color w:val="000000"/>
          <w:sz w:val="24"/>
        </w:rPr>
      </w:pPr>
      <w:r>
        <w:rPr>
          <w:rFonts w:ascii="宋体" w:hAnsi="宋体" w:cs="Segoe UI"/>
          <w:color w:val="000000"/>
          <w:sz w:val="24"/>
        </w:rPr>
      </w:r>
      <w:r/>
    </w:p>
    <w:p>
      <w:pPr>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日期：</w:t>
      </w: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年</w:t>
      </w:r>
      <w:r>
        <w:rPr>
          <w:rFonts w:hint="eastAsia" w:ascii="宋体" w:hAnsi="宋体" w:cs="Segoe UI"/>
          <w:color w:val="000000"/>
          <w:sz w:val="24"/>
        </w:rPr>
        <w:t xml:space="preserve">    </w:t>
      </w:r>
      <w:r>
        <w:rPr>
          <w:rFonts w:hint="eastAsia" w:ascii="宋体" w:hAnsi="宋体" w:cs="Segoe UI"/>
          <w:color w:val="000000"/>
          <w:sz w:val="24"/>
        </w:rPr>
        <w:t xml:space="preserve">月</w:t>
      </w:r>
      <w:r>
        <w:rPr>
          <w:rFonts w:hint="eastAsia" w:ascii="宋体" w:hAnsi="宋体" w:cs="Segoe UI"/>
          <w:color w:val="000000"/>
          <w:sz w:val="24"/>
        </w:rPr>
        <w:t xml:space="preserve">   </w:t>
      </w:r>
      <w:r>
        <w:rPr>
          <w:rFonts w:hint="eastAsia" w:ascii="宋体" w:hAnsi="宋体" w:cs="Segoe UI"/>
          <w:color w:val="000000"/>
          <w:sz w:val="24"/>
        </w:rPr>
        <w:t xml:space="preserve">日</w:t>
      </w:r>
      <w:r/>
    </w:p>
    <w:p>
      <w:pPr>
        <w:jc w:val="left"/>
        <w:spacing w:before="100" w:beforeAutospacing="1" w:after="100" w:afterAutospacing="1"/>
        <w:widowControl/>
        <w:rPr>
          <w:rFonts w:ascii="宋体" w:hAnsi="宋体" w:cs="Segoe UI"/>
          <w:color w:val="000000"/>
          <w:sz w:val="27"/>
          <w:szCs w:val="27"/>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Segoe UI"/>
          <w:color w:val="000000"/>
          <w:sz w:val="27"/>
          <w:szCs w:val="27"/>
        </w:rPr>
      </w:r>
      <w:r/>
    </w:p>
    <w:p>
      <w:pPr>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p>
    <w:p>
      <w:pPr>
        <w:pStyle w:val="1250"/>
        <w:spacing w:before="0" w:after="0" w:line="480" w:lineRule="exact"/>
        <w:rPr>
          <w:rFonts w:hAnsi="宋体"/>
          <w:b/>
          <w:color w:val="000000"/>
        </w:rPr>
      </w:pPr>
      <w:r>
        <w:rPr>
          <w:rFonts w:hint="eastAsia" w:hAnsi="宋体"/>
          <w:b/>
          <w:color w:val="000000"/>
        </w:rPr>
        <w:t xml:space="preserve">采购人：</w:t>
      </w:r>
      <w:r>
        <w:rPr>
          <w:rFonts w:hAnsi="宋体" w:cs="宋体"/>
          <w:b/>
          <w:bCs/>
          <w:color w:val="000000"/>
          <w:u w:val="single"/>
        </w:rPr>
        <w:t xml:space="preserve">建湖</w:t>
      </w:r>
      <w:r>
        <w:rPr>
          <w:rFonts w:hAnsi="宋体" w:cs="宋体"/>
          <w:b/>
          <w:bCs/>
          <w:color w:val="000000"/>
          <w:u w:val="single"/>
        </w:rPr>
        <w:t xml:space="preserve">县数据</w:t>
      </w:r>
      <w:r>
        <w:rPr>
          <w:rFonts w:hAnsi="宋体" w:cs="宋体"/>
          <w:b/>
          <w:bCs/>
          <w:color w:val="000000"/>
          <w:u w:val="single"/>
        </w:rPr>
        <w:t xml:space="preserve">局</w:t>
      </w:r>
      <w:r/>
    </w:p>
    <w:p>
      <w:pPr>
        <w:ind w:firstLine="480"/>
        <w:spacing w:line="480" w:lineRule="exact"/>
        <w:rPr>
          <w:rFonts w:ascii="宋体" w:hAnsi="宋体"/>
          <w:color w:val="000000"/>
          <w:sz w:val="24"/>
        </w:rPr>
      </w:pPr>
      <w:r>
        <w:rPr>
          <w:rFonts w:hint="eastAsia" w:ascii="宋体" w:hAnsi="宋体"/>
          <w:color w:val="000000"/>
          <w:sz w:val="24"/>
        </w:rPr>
        <w:t xml:space="preserve">1. </w:t>
      </w:r>
      <w:r>
        <w:rPr>
          <w:rFonts w:hint="eastAsia" w:ascii="宋体" w:hAnsi="宋体"/>
          <w:color w:val="000000"/>
          <w:sz w:val="24"/>
        </w:rPr>
        <w:t xml:space="preserve">根据已查看的</w:t>
      </w:r>
      <w:r>
        <w:rPr>
          <w:rFonts w:ascii="宋体" w:hAnsi="宋体"/>
          <w:b/>
          <w:color w:val="000000"/>
          <w:sz w:val="24"/>
          <w:u w:val="single"/>
        </w:rPr>
        <w:t xml:space="preserve">“</w:t>
      </w:r>
      <w:r>
        <w:rPr>
          <w:rFonts w:ascii="宋体" w:hAnsi="宋体"/>
          <w:b/>
          <w:color w:val="000000"/>
          <w:sz w:val="24"/>
          <w:u w:val="single"/>
        </w:rPr>
        <w:t xml:space="preserve">苏服办</w:t>
      </w:r>
      <w:r>
        <w:rPr>
          <w:rFonts w:ascii="宋体" w:hAnsi="宋体"/>
          <w:b/>
          <w:color w:val="000000"/>
          <w:sz w:val="24"/>
          <w:u w:val="single"/>
        </w:rPr>
        <w:t xml:space="preserve">”</w:t>
      </w:r>
      <w:r>
        <w:rPr>
          <w:rFonts w:ascii="宋体" w:hAnsi="宋体"/>
          <w:b/>
          <w:color w:val="000000"/>
          <w:sz w:val="24"/>
          <w:u w:val="single"/>
        </w:rPr>
        <w:t xml:space="preserve">移动端建湖旗舰店及鸿蒙适配建设项目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按招标文件规定的各项要求，我方愿以总价为（大写）</w:t>
      </w:r>
      <w:r>
        <w:rPr>
          <w:rFonts w:hint="eastAsia" w:ascii="宋体" w:hAnsi="宋体"/>
          <w:color w:val="000000"/>
          <w:sz w:val="24"/>
          <w:u w:val="single"/>
        </w:rPr>
        <w:t xml:space="preserve">      </w:t>
      </w:r>
      <w:r>
        <w:rPr>
          <w:rFonts w:hint="eastAsia" w:ascii="宋体" w:hAnsi="宋体"/>
          <w:color w:val="000000"/>
          <w:sz w:val="24"/>
        </w:rPr>
        <w:t xml:space="preserve">         </w:t>
      </w:r>
      <w:r/>
    </w:p>
    <w:p>
      <w:pPr>
        <w:spacing w:line="480" w:lineRule="exact"/>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w:t>
      </w:r>
      <w:r>
        <w:rPr>
          <w:rFonts w:ascii="宋体" w:hAnsi="宋体"/>
          <w:color w:val="000000"/>
          <w:sz w:val="24"/>
        </w:rPr>
        <w:t xml:space="preserve">完成本项目，按招标要求实施此项目。</w:t>
      </w:r>
      <w:r/>
    </w:p>
    <w:p>
      <w:pPr>
        <w:ind w:firstLine="480"/>
        <w:spacing w:line="480" w:lineRule="exact"/>
        <w:rPr>
          <w:rFonts w:ascii="宋体" w:hAnsi="宋体"/>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一旦我方中标，我方保证立即实施此项目，并保证在</w:t>
      </w:r>
      <w:r>
        <w:rPr>
          <w:rFonts w:hint="eastAsia" w:ascii="宋体" w:hAnsi="宋体" w:cs="宋体"/>
          <w:sz w:val="24"/>
          <w:szCs w:val="20"/>
        </w:rPr>
        <w:t xml:space="preserve">合同签</w:t>
      </w:r>
      <w:r>
        <w:rPr>
          <w:rFonts w:hint="eastAsia" w:ascii="宋体" w:hAnsi="宋体" w:cs="宋体"/>
          <w:sz w:val="24"/>
          <w:szCs w:val="20"/>
        </w:rPr>
        <w:t xml:space="preserve">订后</w:t>
      </w:r>
      <w:r>
        <w:rPr>
          <w:rFonts w:hint="eastAsia" w:ascii="宋体" w:hAnsi="宋体" w:cs="宋体"/>
          <w:sz w:val="24"/>
          <w:szCs w:val="20"/>
          <w:u w:val="single"/>
        </w:rPr>
        <w:t xml:space="preserve">15</w:t>
      </w:r>
      <w:r>
        <w:rPr>
          <w:rFonts w:hint="eastAsia" w:ascii="宋体" w:hAnsi="宋体" w:cs="宋体"/>
          <w:sz w:val="24"/>
          <w:szCs w:val="20"/>
          <w:u w:val="single"/>
        </w:rPr>
        <w:t xml:space="preserve">日</w:t>
      </w:r>
      <w:r>
        <w:rPr>
          <w:rFonts w:hint="eastAsia" w:ascii="宋体" w:hAnsi="宋体" w:cs="宋体"/>
          <w:sz w:val="24"/>
          <w:szCs w:val="20"/>
        </w:rPr>
        <w:t xml:space="preserve">内完成并正式上线</w:t>
      </w:r>
      <w:r>
        <w:rPr>
          <w:rFonts w:hint="eastAsia" w:ascii="宋体" w:hAnsi="宋体" w:cs="宋体"/>
          <w:sz w:val="24"/>
        </w:rPr>
        <w:t xml:space="preserve">。</w:t>
      </w:r>
      <w:r/>
    </w:p>
    <w:p>
      <w:pPr>
        <w:ind w:firstLine="480"/>
        <w:spacing w:line="440" w:lineRule="exact"/>
        <w:rPr>
          <w:rFonts w:ascii="宋体" w:hAnsi="宋体"/>
          <w:bCs/>
          <w:color w:val="000000"/>
          <w:sz w:val="24"/>
        </w:rPr>
      </w:pPr>
      <w:r>
        <w:rPr>
          <w:rFonts w:hint="eastAsia" w:ascii="宋体" w:hAnsi="宋体"/>
          <w:sz w:val="24"/>
        </w:rPr>
        <w:t xml:space="preserve">3. </w:t>
      </w:r>
      <w:r>
        <w:rPr>
          <w:rFonts w:hint="eastAsia" w:ascii="宋体" w:hAnsi="宋体"/>
          <w:bCs/>
          <w:sz w:val="24"/>
        </w:rPr>
        <w:t xml:space="preserve">我方</w:t>
      </w:r>
      <w:r>
        <w:rPr>
          <w:rFonts w:hint="eastAsia" w:ascii="宋体" w:hAnsi="宋体"/>
          <w:sz w:val="24"/>
        </w:rPr>
        <w:t xml:space="preserve">所投产品免费质保期为</w:t>
      </w:r>
      <w:r>
        <w:rPr>
          <w:rFonts w:hint="eastAsia" w:ascii="宋体" w:hAnsi="宋体"/>
          <w:b/>
          <w:bCs/>
          <w:sz w:val="24"/>
          <w:u w:val="single"/>
        </w:rPr>
        <w:t xml:space="preserve"> </w:t>
      </w:r>
      <w:r>
        <w:rPr>
          <w:rFonts w:hint="eastAsia" w:ascii="宋体" w:hAnsi="宋体"/>
          <w:b/>
          <w:bCs/>
          <w:sz w:val="24"/>
          <w:u w:val="single"/>
        </w:rPr>
        <w:t xml:space="preserve">三年</w:t>
      </w:r>
      <w:r>
        <w:rPr>
          <w:rFonts w:hint="eastAsia" w:ascii="宋体" w:hAnsi="宋体"/>
          <w:b/>
          <w:bCs/>
          <w:sz w:val="24"/>
          <w:u w:val="single"/>
        </w:rPr>
        <w:t xml:space="preserve"> </w:t>
      </w:r>
      <w:r>
        <w:rPr>
          <w:rFonts w:hint="eastAsia" w:ascii="宋体" w:hAnsi="宋体"/>
          <w:sz w:val="24"/>
        </w:rPr>
        <w:t xml:space="preserve">免费质保</w:t>
      </w:r>
      <w:r>
        <w:rPr>
          <w:rFonts w:hint="eastAsia" w:ascii="宋体" w:hAnsi="宋体" w:cs="宋体"/>
          <w:sz w:val="24"/>
        </w:rPr>
        <w:t xml:space="preserve">。质保期内提供</w:t>
      </w:r>
      <w:r>
        <w:rPr>
          <w:rFonts w:hint="eastAsia" w:ascii="宋体" w:hAnsi="宋体" w:cs="宋体"/>
          <w:sz w:val="24"/>
        </w:rPr>
        <w:t xml:space="preserve">7*24</w:t>
      </w:r>
      <w:r>
        <w:rPr>
          <w:rFonts w:hint="eastAsia" w:ascii="宋体" w:hAnsi="宋体" w:cs="宋体"/>
          <w:sz w:val="24"/>
        </w:rPr>
        <w:t xml:space="preserve">小时技</w:t>
      </w:r>
      <w:r>
        <w:rPr>
          <w:rFonts w:hint="eastAsia" w:ascii="宋体" w:hAnsi="宋体" w:cs="宋体"/>
          <w:color w:val="000000"/>
          <w:sz w:val="24"/>
        </w:rPr>
        <w:t xml:space="preserve">术服务，对于系统运行过程中出现的问题首先应通过热线电话等远程方式解决，若远程不能解决问题，提供现场上门服务。</w:t>
      </w:r>
      <w:r>
        <w:rPr>
          <w:rFonts w:hint="eastAsia" w:ascii="宋体" w:hAnsi="宋体"/>
          <w:bCs/>
          <w:color w:val="000000"/>
          <w:sz w:val="24"/>
        </w:rPr>
        <w:t xml:space="preserve">如乙方供应的产品因质量原因不能通过相关部门的验收，乙方无偿更换全部产品，不收取任何费用，并承担相应责任。</w:t>
      </w:r>
      <w:r/>
    </w:p>
    <w:p>
      <w:pPr>
        <w:ind w:firstLine="480"/>
        <w:spacing w:line="480" w:lineRule="exact"/>
        <w:rPr>
          <w:rFonts w:ascii="宋体" w:hAnsi="宋体"/>
          <w:color w:val="000000"/>
          <w:sz w:val="24"/>
        </w:rPr>
      </w:pPr>
      <w:r>
        <w:rPr>
          <w:rFonts w:hint="eastAsia" w:ascii="宋体" w:hAnsi="宋体" w:cs="Arial"/>
          <w:bCs/>
          <w:color w:val="000000"/>
          <w:sz w:val="24"/>
        </w:rPr>
        <w:t xml:space="preserve">4. </w:t>
      </w:r>
      <w:r>
        <w:rPr>
          <w:rFonts w:hint="eastAsia" w:ascii="宋体" w:hAnsi="宋体" w:cs="Arial"/>
          <w:bCs/>
          <w:color w:val="000000"/>
          <w:sz w:val="24"/>
        </w:rPr>
        <w:t xml:space="preserve">如果我方在招标文件规定的截止时间后撤回投标文件，或在接到中标通知书后</w:t>
      </w:r>
      <w:r>
        <w:rPr>
          <w:rFonts w:hint="eastAsia" w:ascii="宋体" w:hAnsi="宋体" w:cs="Arial"/>
          <w:bCs/>
          <w:color w:val="000000"/>
          <w:sz w:val="24"/>
        </w:rPr>
        <w:t xml:space="preserve">30</w:t>
      </w:r>
      <w:r>
        <w:rPr>
          <w:rFonts w:hint="eastAsia" w:ascii="宋体" w:hAnsi="宋体" w:cs="Arial"/>
          <w:bCs/>
          <w:color w:val="000000"/>
          <w:sz w:val="24"/>
        </w:rPr>
        <w:t xml:space="preserve">天内未能或拒绝签订合同协议书，我单位自愿接受被列为不良行为记录。</w:t>
      </w:r>
      <w:r/>
    </w:p>
    <w:p>
      <w:pPr>
        <w:ind w:firstLine="480"/>
        <w:spacing w:line="48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 </w:t>
      </w:r>
      <w:r>
        <w:rPr>
          <w:rFonts w:hint="eastAsia" w:ascii="宋体" w:hAnsi="宋体"/>
          <w:color w:val="000000"/>
          <w:sz w:val="24"/>
        </w:rPr>
        <w:t xml:space="preserve">我方接受招标文件中的服务费用支付条件。</w:t>
      </w:r>
      <w:r/>
    </w:p>
    <w:p>
      <w:pPr>
        <w:ind w:firstLine="480"/>
        <w:jc w:val="left"/>
        <w:spacing w:line="480" w:lineRule="exact"/>
        <w:rPr>
          <w:rFonts w:ascii="宋体" w:hAnsi="宋体"/>
          <w:color w:val="000000"/>
          <w:sz w:val="24"/>
        </w:rPr>
      </w:pPr>
      <w:r>
        <w:rPr>
          <w:rFonts w:hint="eastAsia" w:ascii="宋体" w:hAnsi="宋体"/>
          <w:color w:val="000000"/>
          <w:sz w:val="24"/>
        </w:rPr>
        <w:t xml:space="preserve">6.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p>
    <w:p>
      <w:pPr>
        <w:ind w:firstLine="480"/>
        <w:jc w:val="left"/>
        <w:spacing w:line="480" w:lineRule="exact"/>
        <w:rPr>
          <w:rFonts w:ascii="宋体" w:hAnsi="宋体"/>
          <w:color w:val="000000"/>
          <w:sz w:val="24"/>
        </w:rPr>
      </w:pPr>
      <w:r>
        <w:rPr>
          <w:rFonts w:hint="eastAsia" w:ascii="宋体" w:hAnsi="宋体"/>
          <w:color w:val="000000"/>
          <w:sz w:val="24"/>
        </w:rPr>
        <w:t xml:space="preserve">7. </w:t>
      </w:r>
      <w:r>
        <w:rPr>
          <w:rFonts w:hint="eastAsia" w:ascii="宋体" w:hAnsi="宋体"/>
          <w:color w:val="000000"/>
          <w:sz w:val="24"/>
        </w:rPr>
        <w:t xml:space="preserve">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sz w:val="24"/>
        </w:rPr>
      </w:pPr>
      <w:r>
        <w:rPr>
          <w:rFonts w:hint="eastAsia" w:ascii="宋体" w:hAnsi="宋体"/>
          <w:color w:val="000000"/>
          <w:sz w:val="24"/>
        </w:rPr>
        <w:t xml:space="preserve">8. </w:t>
      </w:r>
      <w:r>
        <w:rPr>
          <w:rFonts w:hint="eastAsia" w:ascii="宋体" w:hAnsi="宋体"/>
          <w:color w:val="000000"/>
          <w:sz w:val="24"/>
        </w:rPr>
        <w:t xml:space="preserve">我方承诺项目实施过程中所有工作人员的人身安全以及我方在实施期间产生的各类安全责任事故均由我方自行承担。</w:t>
      </w:r>
      <w:r/>
    </w:p>
    <w:p>
      <w:pPr>
        <w:ind w:firstLine="480"/>
        <w:jc w:val="left"/>
        <w:spacing w:line="480" w:lineRule="exact"/>
        <w:rPr>
          <w:color w:val="000000"/>
        </w:rPr>
      </w:pPr>
      <w:r>
        <w:rPr>
          <w:rFonts w:hint="eastAsia" w:ascii="宋体" w:hAnsi="宋体"/>
          <w:color w:val="000000"/>
          <w:sz w:val="24"/>
        </w:rPr>
        <w:t xml:space="preserve">9.</w:t>
      </w:r>
      <w:r>
        <w:rPr>
          <w:rFonts w:hint="eastAsia" w:ascii="宋体" w:hAnsi="宋体"/>
          <w:color w:val="000000"/>
          <w:sz w:val="24"/>
        </w:rPr>
        <w:t xml:space="preserve"> </w:t>
      </w:r>
      <w:r>
        <w:rPr>
          <w:rFonts w:hint="eastAsia" w:ascii="宋体" w:hAnsi="宋体"/>
          <w:color w:val="000000"/>
          <w:sz w:val="24"/>
        </w:rPr>
        <w:t xml:space="preserve">你方的中标通知书和</w:t>
      </w:r>
      <w:r>
        <w:rPr>
          <w:rFonts w:hint="eastAsia" w:ascii="宋体" w:hAnsi="宋体"/>
          <w:color w:val="000000"/>
          <w:sz w:val="24"/>
        </w:rPr>
        <w:t xml:space="preserve">本承诺</w:t>
      </w:r>
      <w:r>
        <w:rPr>
          <w:rFonts w:hint="eastAsia" w:ascii="宋体" w:hAnsi="宋体"/>
          <w:color w:val="000000"/>
          <w:sz w:val="24"/>
        </w:rPr>
        <w:t xml:space="preserve">书将成为约束双方合同文件的组成部分。</w:t>
      </w:r>
      <w:r/>
    </w:p>
    <w:p>
      <w:pPr>
        <w:pStyle w:val="1250"/>
        <w:ind w:firstLine="600"/>
        <w:spacing w:before="0" w:after="0" w:line="480" w:lineRule="exact"/>
        <w:rPr>
          <w:rFonts w:hAnsi="宋体"/>
          <w:color w:val="000000"/>
        </w:rPr>
      </w:pPr>
      <w:r>
        <w:rPr>
          <w:rFonts w:hAnsi="宋体"/>
          <w:color w:val="000000"/>
        </w:rPr>
      </w:r>
      <w:r/>
    </w:p>
    <w:p>
      <w:pPr>
        <w:pStyle w:val="1250"/>
        <w:ind w:firstLine="600"/>
        <w:spacing w:before="0" w:after="0" w:line="480" w:lineRule="exact"/>
        <w:rPr>
          <w:rFonts w:hAnsi="宋体"/>
          <w:color w:val="000000"/>
        </w:rPr>
      </w:pPr>
      <w:r>
        <w:rPr>
          <w:rFonts w:hint="eastAsia" w:hAnsi="宋体"/>
          <w:color w:val="000000"/>
        </w:rPr>
        <w:t xml:space="preserve">投标人：</w:t>
      </w:r>
      <w:r>
        <w:rPr>
          <w:rFonts w:hint="eastAsia" w:hAnsi="宋体"/>
          <w:color w:val="000000"/>
        </w:rPr>
        <w:t xml:space="preserve">(</w:t>
      </w:r>
      <w:r>
        <w:rPr>
          <w:rFonts w:hint="eastAsia" w:hAnsi="宋体"/>
          <w:color w:val="000000"/>
        </w:rPr>
        <w:t xml:space="preserve">盖章</w:t>
      </w:r>
      <w:r>
        <w:rPr>
          <w:rFonts w:hint="eastAsia" w:hAnsi="宋体"/>
          <w:color w:val="000000"/>
        </w:rPr>
        <w:t xml:space="preserve">)</w:t>
      </w:r>
      <w:r/>
    </w:p>
    <w:p>
      <w:pPr>
        <w:pStyle w:val="1250"/>
        <w:ind w:firstLine="598"/>
        <w:spacing w:before="0" w:after="0" w:line="480" w:lineRule="exact"/>
        <w:rPr>
          <w:rFonts w:hAnsi="宋体"/>
          <w:color w:val="000000"/>
        </w:rPr>
      </w:pPr>
      <w:r>
        <w:rPr>
          <w:rFonts w:hAnsi="宋体"/>
          <w:color w:val="000000"/>
        </w:rPr>
      </w:r>
      <w:r/>
    </w:p>
    <w:p>
      <w:pPr>
        <w:pStyle w:val="1250"/>
        <w:ind w:firstLine="598"/>
        <w:spacing w:before="0" w:after="0" w:line="480" w:lineRule="exact"/>
        <w:rPr>
          <w:rFonts w:hAnsi="宋体"/>
          <w:color w:val="000000"/>
        </w:rPr>
      </w:pPr>
      <w:r>
        <w:rPr>
          <w:rFonts w:hint="eastAsia" w:hAnsi="宋体"/>
          <w:color w:val="000000"/>
        </w:rPr>
        <w:t xml:space="preserve">法定代表人或委托代理人：</w:t>
      </w:r>
      <w:r>
        <w:rPr>
          <w:rFonts w:hint="eastAsia" w:hAnsi="宋体"/>
          <w:color w:val="000000"/>
        </w:rPr>
        <w:t xml:space="preserve">(</w:t>
      </w:r>
      <w:r>
        <w:rPr>
          <w:rFonts w:hint="eastAsia" w:hAnsi="宋体"/>
          <w:color w:val="000000"/>
        </w:rPr>
        <w:t xml:space="preserve">盖章或签字</w:t>
      </w:r>
      <w:r>
        <w:rPr>
          <w:rFonts w:hint="eastAsia" w:hAnsi="宋体"/>
          <w:color w:val="000000"/>
        </w:rPr>
        <w:t xml:space="preserve">)                                       </w:t>
      </w:r>
      <w:r/>
    </w:p>
    <w:p>
      <w:pPr>
        <w:rPr>
          <w:rFonts w:hAnsi="宋体"/>
          <w:color w:val="000000"/>
          <w:sz w:val="24"/>
        </w:rPr>
      </w:pPr>
      <w:r>
        <w:rPr>
          <w:rFonts w:hAnsi="宋体"/>
          <w:color w:val="000000"/>
          <w:sz w:val="24"/>
        </w:rPr>
      </w:r>
      <w:r/>
    </w:p>
    <w:p>
      <w:pPr>
        <w:ind w:firstLine="1774"/>
        <w:jc w:val="right"/>
        <w:rPr>
          <w:rFonts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p>
    <w:p>
      <w:pPr>
        <w:pStyle w:val="1203"/>
        <w:ind w:firstLine="480"/>
        <w:rPr>
          <w:rFonts w:hAnsi="宋体"/>
          <w:color w:val="000000"/>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p>
    <w:p>
      <w:pPr>
        <w:pStyle w:val="1250"/>
        <w:spacing w:before="120" w:after="120" w:line="600" w:lineRule="exact"/>
        <w:rPr>
          <w:color w:val="000000"/>
        </w:rPr>
      </w:pPr>
      <w:r>
        <w:rPr>
          <w:rFonts w:hint="eastAsia"/>
          <w:b/>
          <w:color w:val="000000"/>
        </w:rPr>
        <w:t xml:space="preserve">采购人：</w:t>
      </w:r>
      <w:r>
        <w:rPr>
          <w:rFonts w:hAnsi="宋体" w:cs="宋体"/>
          <w:b/>
          <w:bCs/>
          <w:color w:val="000000"/>
          <w:u w:val="single"/>
        </w:rPr>
        <w:t xml:space="preserve">建湖</w:t>
      </w:r>
      <w:r>
        <w:rPr>
          <w:rFonts w:hAnsi="宋体" w:cs="宋体"/>
          <w:b/>
          <w:bCs/>
          <w:color w:val="000000"/>
          <w:u w:val="single"/>
        </w:rPr>
        <w:t xml:space="preserve">县数据</w:t>
      </w:r>
      <w:r>
        <w:rPr>
          <w:rFonts w:hAnsi="宋体" w:cs="宋体"/>
          <w:b/>
          <w:bCs/>
          <w:color w:val="000000"/>
          <w:u w:val="single"/>
        </w:rPr>
        <w:t xml:space="preserve">局</w:t>
      </w:r>
      <w:r/>
    </w:p>
    <w:p>
      <w:pPr>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ascii="宋体" w:hAnsi="宋体" w:cs="宋体"/>
          <w:b/>
          <w:bCs/>
          <w:color w:val="000000"/>
          <w:sz w:val="24"/>
          <w:u w:val="single"/>
        </w:rPr>
        <w:t xml:space="preserve">“</w:t>
      </w:r>
      <w:r>
        <w:rPr>
          <w:rFonts w:ascii="宋体" w:hAnsi="宋体" w:cs="宋体"/>
          <w:b/>
          <w:bCs/>
          <w:color w:val="000000"/>
          <w:sz w:val="24"/>
          <w:u w:val="single"/>
        </w:rPr>
        <w:t xml:space="preserve">苏服办</w:t>
      </w:r>
      <w:r>
        <w:rPr>
          <w:rFonts w:ascii="宋体" w:hAnsi="宋体" w:cs="宋体"/>
          <w:b/>
          <w:bCs/>
          <w:color w:val="000000"/>
          <w:sz w:val="24"/>
          <w:u w:val="single"/>
        </w:rPr>
        <w:t xml:space="preserve">”</w:t>
      </w:r>
      <w:r>
        <w:rPr>
          <w:rFonts w:ascii="宋体" w:hAnsi="宋体" w:cs="宋体"/>
          <w:b/>
          <w:bCs/>
          <w:color w:val="000000"/>
          <w:sz w:val="24"/>
          <w:u w:val="single"/>
        </w:rPr>
        <w:t xml:space="preserve">移动端建湖旗舰店及鸿蒙适配建设项目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p>
    <w:p>
      <w:pPr>
        <w:ind w:firstLine="480"/>
        <w:spacing w:line="600" w:lineRule="exact"/>
        <w:rPr>
          <w:rFonts w:ascii="宋体" w:hAnsi="宋体"/>
          <w:color w:val="000000"/>
          <w:sz w:val="24"/>
        </w:rPr>
      </w:pPr>
      <w:r>
        <w:rPr>
          <w:rFonts w:hint="eastAsia" w:ascii="宋体" w:hAnsi="宋体"/>
          <w:color w:val="000000"/>
          <w:sz w:val="24"/>
        </w:rPr>
        <w:t xml:space="preserve">特此声明！</w:t>
      </w:r>
      <w:r/>
    </w:p>
    <w:p>
      <w:pPr>
        <w:ind w:firstLine="480"/>
        <w:spacing w:line="600" w:lineRule="exact"/>
        <w:rPr>
          <w:rFonts w:ascii="宋体" w:hAnsi="宋体"/>
          <w:b/>
          <w:color w:val="000000"/>
          <w:sz w:val="24"/>
        </w:rPr>
      </w:pPr>
      <w:r>
        <w:rPr>
          <w:rFonts w:ascii="宋体" w:hAnsi="宋体"/>
          <w:b/>
          <w:color w:val="000000"/>
          <w:sz w:val="24"/>
        </w:rPr>
      </w:r>
      <w:r/>
    </w:p>
    <w:p>
      <w:pPr>
        <w:ind w:firstLine="480"/>
        <w:spacing w:line="600" w:lineRule="exact"/>
        <w:rPr>
          <w:rFonts w:ascii="宋体" w:hAnsi="宋体"/>
          <w:b/>
          <w:color w:val="000000"/>
          <w:sz w:val="24"/>
        </w:rPr>
      </w:pPr>
      <w:r>
        <w:rPr>
          <w:rFonts w:ascii="宋体" w:hAnsi="宋体"/>
          <w:b/>
          <w:color w:val="000000"/>
          <w:sz w:val="24"/>
        </w:rPr>
      </w:r>
      <w:r/>
    </w:p>
    <w:p>
      <w:pPr>
        <w:ind w:firstLine="480"/>
        <w:spacing w:line="600" w:lineRule="exact"/>
        <w:rPr>
          <w:rFonts w:ascii="宋体" w:hAnsi="宋体"/>
          <w:b/>
          <w:color w:val="000000"/>
          <w:sz w:val="24"/>
        </w:rPr>
      </w:pPr>
      <w:r>
        <w:rPr>
          <w:rFonts w:ascii="宋体" w:hAnsi="宋体"/>
          <w:b/>
          <w:color w:val="000000"/>
          <w:sz w:val="24"/>
        </w:rPr>
      </w:r>
      <w:r/>
    </w:p>
    <w:p>
      <w:pPr>
        <w:pStyle w:val="1250"/>
        <w:ind w:firstLine="461"/>
        <w:spacing w:before="120" w:after="120" w:line="480" w:lineRule="exact"/>
        <w:rPr>
          <w:rFonts w:hAnsi="宋体"/>
          <w:color w:val="000000"/>
        </w:rPr>
      </w:pPr>
      <w:r>
        <w:rPr>
          <w:rFonts w:hint="eastAsia" w:hAnsi="宋体"/>
          <w:color w:val="000000"/>
        </w:rPr>
        <w:t xml:space="preserve">投标单位：</w:t>
      </w:r>
      <w:r>
        <w:rPr>
          <w:rFonts w:hint="eastAsia" w:hAnsi="宋体"/>
          <w:color w:val="000000"/>
        </w:rPr>
        <w:t xml:space="preserve">(</w:t>
      </w:r>
      <w:r>
        <w:rPr>
          <w:rFonts w:hint="eastAsia" w:hAnsi="宋体"/>
          <w:color w:val="000000"/>
        </w:rPr>
        <w:t xml:space="preserve">盖章</w:t>
      </w:r>
      <w:r>
        <w:rPr>
          <w:rFonts w:hint="eastAsia" w:hAnsi="宋体"/>
          <w:color w:val="000000"/>
        </w:rPr>
        <w:t xml:space="preserve">)</w:t>
      </w:r>
      <w:r/>
    </w:p>
    <w:p>
      <w:pPr>
        <w:pStyle w:val="1250"/>
        <w:ind w:firstLine="461"/>
        <w:spacing w:before="120" w:after="120" w:line="480" w:lineRule="exact"/>
        <w:rPr>
          <w:rFonts w:hAnsi="宋体"/>
          <w:color w:val="000000"/>
        </w:rPr>
      </w:pPr>
      <w:r>
        <w:rPr>
          <w:rFonts w:hAnsi="宋体"/>
          <w:color w:val="000000"/>
        </w:rPr>
      </w:r>
      <w:r/>
    </w:p>
    <w:p>
      <w:pPr>
        <w:pStyle w:val="1250"/>
        <w:ind w:firstLine="461"/>
        <w:spacing w:before="120" w:after="120" w:line="480" w:lineRule="exact"/>
        <w:rPr>
          <w:rFonts w:hAnsi="宋体"/>
          <w:color w:val="000000"/>
        </w:rPr>
      </w:pPr>
      <w:r>
        <w:rPr>
          <w:rFonts w:hint="eastAsia" w:hAnsi="宋体"/>
          <w:color w:val="000000"/>
        </w:rPr>
        <w:t xml:space="preserve">法定代表人或委托代理人：</w:t>
      </w:r>
      <w:r>
        <w:rPr>
          <w:rFonts w:hint="eastAsia" w:hAnsi="宋体"/>
          <w:color w:val="000000"/>
        </w:rPr>
        <w:t xml:space="preserve">(</w:t>
      </w:r>
      <w:r>
        <w:rPr>
          <w:rFonts w:hint="eastAsia" w:hAnsi="宋体"/>
          <w:color w:val="000000"/>
        </w:rPr>
        <w:t xml:space="preserve">盖章或签字</w:t>
      </w:r>
      <w:r>
        <w:rPr>
          <w:rFonts w:hint="eastAsia" w:hAnsi="宋体"/>
          <w:color w:val="000000"/>
        </w:rPr>
        <w:t xml:space="preserve">)</w:t>
      </w:r>
      <w:r/>
    </w:p>
    <w:p>
      <w:pPr>
        <w:pStyle w:val="1250"/>
        <w:ind w:left="5250" w:firstLine="461"/>
        <w:spacing w:before="120" w:after="120" w:line="480" w:lineRule="exact"/>
        <w:rPr>
          <w:rFonts w:hAnsi="宋体"/>
          <w:color w:val="000000"/>
        </w:rPr>
      </w:pPr>
      <w:r>
        <w:rPr>
          <w:rFonts w:hAnsi="宋体"/>
          <w:color w:val="000000"/>
        </w:rPr>
      </w:r>
      <w:r/>
    </w:p>
    <w:p>
      <w:pPr>
        <w:pStyle w:val="1250"/>
        <w:ind w:left="5250" w:firstLine="461"/>
        <w:spacing w:before="120" w:after="120" w:line="480" w:lineRule="exact"/>
        <w:rPr>
          <w:rFonts w:hAnsi="宋体"/>
          <w:color w:val="000000"/>
        </w:rPr>
      </w:pPr>
      <w:r>
        <w:rPr>
          <w:rFonts w:hAnsi="宋体"/>
          <w:color w:val="000000"/>
        </w:rPr>
      </w:r>
      <w:r/>
    </w:p>
    <w:p>
      <w:pPr>
        <w:jc w:val="right"/>
        <w:rPr>
          <w:color w:val="000000"/>
          <w:sz w:val="24"/>
        </w:rPr>
      </w:pPr>
      <w:r>
        <w:rPr>
          <w:rFonts w:hint="eastAsia"/>
          <w:color w:val="000000"/>
          <w:sz w:val="24"/>
        </w:rPr>
        <w:t xml:space="preserve">日期：</w:t>
      </w: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221"/>
        <w:rPr>
          <w:color w:val="000000"/>
        </w:rPr>
      </w:pPr>
      <w:r>
        <w:rPr>
          <w:color w:val="000000"/>
        </w:rPr>
      </w:r>
      <w:r/>
    </w:p>
    <w:p>
      <w:pPr>
        <w:pStyle w:val="1221"/>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p>
    <w:p>
      <w:pPr>
        <w:ind w:left="1447" w:firstLine="5650"/>
        <w:spacing w:line="360" w:lineRule="auto"/>
        <w:rPr>
          <w:rFonts w:ascii="宋体" w:hAnsi="宋体" w:cs="宋体"/>
          <w:b/>
          <w:color w:val="000000"/>
          <w:sz w:val="36"/>
        </w:rPr>
      </w:pPr>
      <w:r>
        <w:rPr>
          <w:rFonts w:hint="eastAsia" w:ascii="宋体" w:hAnsi="宋体" w:cs="宋体"/>
          <w:color w:val="000000"/>
          <w:sz w:val="24"/>
        </w:rPr>
        <w:t xml:space="preserve">年</w:t>
      </w:r>
      <w:r>
        <w:rPr>
          <w:rFonts w:hint="eastAsia" w:ascii="宋体" w:hAnsi="宋体" w:cs="宋体"/>
          <w:color w:val="000000"/>
          <w:sz w:val="24"/>
        </w:rPr>
        <w:t xml:space="preserve">   </w:t>
      </w:r>
      <w:r>
        <w:rPr>
          <w:rFonts w:hint="eastAsia" w:ascii="宋体" w:hAnsi="宋体" w:cs="宋体"/>
          <w:color w:val="000000"/>
          <w:sz w:val="24"/>
        </w:rPr>
        <w:t xml:space="preserve">月</w:t>
      </w:r>
      <w:r>
        <w:rPr>
          <w:rFonts w:hint="eastAsia" w:ascii="宋体" w:hAnsi="宋体" w:cs="宋体"/>
          <w:color w:val="000000"/>
          <w:sz w:val="24"/>
        </w:rPr>
        <w:t xml:space="preserve">   </w:t>
      </w:r>
      <w:r>
        <w:rPr>
          <w:rFonts w:hint="eastAsia" w:ascii="宋体" w:hAnsi="宋体" w:cs="宋体"/>
          <w:color w:val="000000"/>
          <w:sz w:val="24"/>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邮</w:t>
            </w:r>
            <w:r>
              <w:rPr>
                <w:rFonts w:hint="eastAsia" w:ascii="宋体" w:hAnsi="宋体" w:cs="宋体"/>
                <w:color w:val="000000"/>
                <w:sz w:val="24"/>
              </w:rPr>
              <w:t xml:space="preserve">   </w:t>
            </w:r>
            <w:r>
              <w:rPr>
                <w:rFonts w:hint="eastAsia" w:ascii="宋体" w:hAnsi="宋体" w:cs="宋体"/>
                <w:color w:val="000000"/>
                <w:sz w:val="24"/>
              </w:rPr>
              <w:t xml:space="preserve">编</w:t>
            </w:r>
            <w:r/>
          </w:p>
        </w:tc>
        <w:tc>
          <w:tcPr>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w:t>
            </w:r>
            <w:r>
              <w:rPr>
                <w:rFonts w:hint="eastAsia" w:ascii="宋体" w:hAnsi="宋体" w:cs="宋体"/>
                <w:color w:val="000000"/>
                <w:sz w:val="24"/>
              </w:rPr>
              <w:t xml:space="preserve"> </w:t>
            </w:r>
            <w:r>
              <w:rPr>
                <w:rFonts w:hint="eastAsia" w:ascii="宋体" w:hAnsi="宋体" w:cs="宋体"/>
                <w:color w:val="000000"/>
                <w:sz w:val="24"/>
              </w:rPr>
              <w:t xml:space="preserve">人</w:t>
            </w:r>
            <w:r/>
          </w:p>
        </w:tc>
        <w:tc>
          <w:tcPr>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职</w:t>
            </w:r>
            <w:r>
              <w:rPr>
                <w:rFonts w:hint="eastAsia" w:ascii="宋体" w:hAnsi="宋体" w:cs="宋体"/>
                <w:color w:val="000000"/>
                <w:sz w:val="24"/>
              </w:rPr>
              <w:t xml:space="preserve">   </w:t>
            </w:r>
            <w:r>
              <w:rPr>
                <w:rFonts w:hint="eastAsia" w:ascii="宋体" w:hAnsi="宋体" w:cs="宋体"/>
                <w:color w:val="000000"/>
                <w:sz w:val="24"/>
              </w:rPr>
              <w:t xml:space="preserve">务</w:t>
            </w:r>
            <w:r/>
          </w:p>
        </w:tc>
        <w:tc>
          <w:tcPr>
            <w:tcW w:w="190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名</w:t>
            </w:r>
            <w:r/>
          </w:p>
        </w:tc>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传</w:t>
            </w:r>
            <w:r>
              <w:rPr>
                <w:rFonts w:hint="eastAsia" w:ascii="宋体" w:hAnsi="宋体" w:cs="宋体"/>
                <w:color w:val="000000"/>
                <w:sz w:val="24"/>
              </w:rPr>
              <w:t xml:space="preserve">  </w:t>
            </w:r>
            <w:r>
              <w:rPr>
                <w:rFonts w:hint="eastAsia" w:ascii="宋体" w:hAnsi="宋体" w:cs="宋体"/>
                <w:color w:val="000000"/>
                <w:sz w:val="24"/>
              </w:rPr>
              <w:t xml:space="preserve">真</w:t>
            </w:r>
            <w:r/>
          </w:p>
        </w:tc>
        <w:tc>
          <w:tcPr>
            <w:gridSpan w:val="2"/>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手</w:t>
            </w:r>
            <w:r>
              <w:rPr>
                <w:rFonts w:hint="eastAsia" w:ascii="宋体" w:hAnsi="宋体" w:cs="宋体"/>
                <w:color w:val="000000"/>
                <w:sz w:val="24"/>
              </w:rPr>
              <w:t xml:space="preserve"> </w:t>
            </w:r>
            <w:r>
              <w:rPr>
                <w:rFonts w:hint="eastAsia" w:ascii="宋体" w:hAnsi="宋体" w:cs="宋体"/>
                <w:color w:val="000000"/>
                <w:sz w:val="24"/>
              </w:rPr>
              <w:t xml:space="preserve">机</w:t>
            </w:r>
            <w:r>
              <w:rPr>
                <w:rFonts w:hint="eastAsia" w:ascii="宋体" w:hAnsi="宋体" w:cs="宋体"/>
                <w:color w:val="000000"/>
                <w:sz w:val="24"/>
              </w:rPr>
              <w:t xml:space="preserve"> </w:t>
            </w:r>
            <w:r>
              <w:rPr>
                <w:rFonts w:hint="eastAsia" w:ascii="宋体" w:hAnsi="宋体" w:cs="宋体"/>
                <w:color w:val="000000"/>
                <w:sz w:val="24"/>
              </w:rPr>
              <w:t xml:space="preserve">号</w:t>
            </w:r>
            <w:r/>
          </w:p>
        </w:tc>
        <w:tc>
          <w:tcPr>
            <w:gridSpan w:val="2"/>
            <w:tcW w:w="2580"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网</w:t>
            </w:r>
            <w:r>
              <w:rPr>
                <w:rFonts w:hint="eastAsia" w:ascii="宋体" w:hAnsi="宋体" w:cs="宋体"/>
                <w:color w:val="000000"/>
                <w:sz w:val="24"/>
              </w:rPr>
              <w:t xml:space="preserve"> </w:t>
            </w:r>
            <w:r>
              <w:rPr>
                <w:rFonts w:hint="eastAsia" w:ascii="宋体" w:hAnsi="宋体" w:cs="宋体"/>
                <w:color w:val="000000"/>
                <w:sz w:val="24"/>
              </w:rPr>
              <w:t xml:space="preserve">址</w:t>
            </w:r>
            <w:r/>
          </w:p>
        </w:tc>
        <w:tc>
          <w:tcPr>
            <w:gridSpan w:val="2"/>
            <w:tcW w:w="3627"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p>
          <w:p>
            <w:pPr>
              <w:jc w:val="center"/>
              <w:spacing w:line="480" w:lineRule="exact"/>
              <w:widowControl/>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范</w:t>
            </w:r>
            <w:r>
              <w:rPr>
                <w:rFonts w:hint="eastAsia" w:ascii="宋体" w:hAnsi="宋体" w:cs="宋体"/>
                <w:color w:val="000000"/>
                <w:sz w:val="24"/>
              </w:rPr>
              <w:t xml:space="preserve">   </w:t>
            </w:r>
            <w:r>
              <w:rPr>
                <w:rFonts w:hint="eastAsia" w:ascii="宋体" w:hAnsi="宋体" w:cs="宋体"/>
                <w:color w:val="000000"/>
                <w:sz w:val="24"/>
              </w:rPr>
              <w:t xml:space="preserve">围</w:t>
            </w:r>
            <w:r/>
          </w:p>
        </w:tc>
        <w:tc>
          <w:tcPr>
            <w:gridSpan w:val="5"/>
            <w:tcW w:w="8112" w:type="dxa"/>
            <w:vAlign w:val="center"/>
            <w:textDirection w:val="lrTb"/>
            <w:noWrap w:val="false"/>
          </w:tcPr>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jc w:val="center"/>
              <w:spacing w:line="480" w:lineRule="exact"/>
              <w:widowControl/>
              <w:rPr>
                <w:rFonts w:ascii="宋体" w:hAnsi="宋体" w:cs="宋体"/>
                <w:color w:val="000000"/>
                <w:sz w:val="24"/>
              </w:rPr>
            </w:pPr>
            <w:r>
              <w:rPr>
                <w:rFonts w:ascii="宋体" w:hAnsi="宋体" w:cs="宋体"/>
                <w:color w:val="000000"/>
                <w:sz w:val="24"/>
              </w:rPr>
            </w:r>
            <w:r/>
          </w:p>
          <w:p>
            <w:pPr>
              <w:spacing w:line="480" w:lineRule="exact"/>
              <w:widowControl/>
              <w:rPr>
                <w:rFonts w:ascii="宋体" w:hAnsi="宋体" w:cs="宋体"/>
                <w:color w:val="000000"/>
                <w:sz w:val="24"/>
              </w:rPr>
            </w:pPr>
            <w:r>
              <w:rPr>
                <w:rFonts w:ascii="宋体" w:hAnsi="宋体" w:cs="宋体"/>
                <w:color w:val="000000"/>
                <w:sz w:val="24"/>
              </w:rPr>
            </w:r>
            <w:r/>
          </w:p>
        </w:tc>
      </w:tr>
    </w:tbl>
    <w:p>
      <w:pPr>
        <w:jc w:val="center"/>
        <w:spacing w:line="500" w:lineRule="exact"/>
        <w:rPr>
          <w:rFonts w:ascii="宋体" w:hAnsi="宋体"/>
          <w:b/>
          <w:color w:val="000000"/>
          <w:sz w:val="36"/>
        </w:rPr>
      </w:pPr>
      <w:r>
        <w:rPr>
          <w:rFonts w:ascii="宋体" w:hAnsi="宋体"/>
          <w:b/>
          <w:color w:val="000000"/>
          <w:sz w:val="36"/>
        </w:rPr>
      </w:r>
      <w:r/>
    </w:p>
    <w:p>
      <w:pPr>
        <w:jc w:val="center"/>
        <w:spacing w:line="500" w:lineRule="exact"/>
        <w:rPr>
          <w:rFonts w:ascii="宋体" w:hAnsi="宋体"/>
          <w:b/>
          <w:color w:val="000000"/>
          <w:sz w:val="36"/>
        </w:rPr>
      </w:pPr>
      <w:r>
        <w:rPr>
          <w:rFonts w:ascii="宋体" w:hAnsi="宋体"/>
          <w:b/>
          <w:color w:val="000000"/>
          <w:sz w:val="36"/>
        </w:rPr>
      </w:r>
      <w:r/>
    </w:p>
    <w:p>
      <w:pPr>
        <w:pStyle w:val="1221"/>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p>
    <w:p>
      <w:pPr>
        <w:rPr>
          <w:rFonts w:ascii="宋体" w:hAnsi="宋体"/>
          <w:color w:val="000000"/>
          <w:sz w:val="32"/>
        </w:rPr>
      </w:pPr>
      <w:r>
        <w:rPr>
          <w:rFonts w:ascii="宋体" w:hAnsi="宋体"/>
          <w:color w:val="000000"/>
          <w:sz w:val="32"/>
        </w:rPr>
      </w:r>
      <w:r/>
    </w:p>
    <w:p>
      <w:pPr>
        <w:rPr>
          <w:rFonts w:ascii="宋体" w:hAnsi="宋体"/>
          <w:color w:val="000000"/>
          <w:sz w:val="32"/>
        </w:rPr>
      </w:pPr>
      <w:r>
        <w:rPr>
          <w:rFonts w:ascii="宋体" w:hAnsi="宋体"/>
          <w:color w:val="000000"/>
          <w:sz w:val="32"/>
        </w:rPr>
      </w:r>
      <w:r/>
    </w:p>
    <w:p>
      <w:pPr>
        <w:rPr>
          <w:rFonts w:ascii="宋体" w:hAnsi="宋体"/>
          <w:color w:val="000000"/>
          <w:sz w:val="32"/>
        </w:rPr>
      </w:pPr>
      <w:r>
        <w:rPr>
          <w:rFonts w:ascii="宋体" w:hAnsi="宋体"/>
          <w:color w:val="000000"/>
          <w:sz w:val="32"/>
        </w:rPr>
      </w:r>
      <w:r/>
    </w:p>
    <w:p>
      <w:pPr>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p>
    <w:p>
      <w:pPr>
        <w:rPr>
          <w:rFonts w:ascii="宋体" w:hAnsi="宋体"/>
          <w:color w:val="000000"/>
          <w:sz w:val="24"/>
        </w:rPr>
      </w:pPr>
      <w:r>
        <w:rPr>
          <w:rFonts w:ascii="宋体" w:hAnsi="宋体"/>
          <w:color w:val="000000"/>
          <w:sz w:val="24"/>
        </w:rPr>
      </w:r>
      <w:r/>
    </w:p>
    <w:p>
      <w:pPr>
        <w:rPr>
          <w:rFonts w:ascii="宋体" w:hAnsi="宋体"/>
          <w:color w:val="000000"/>
          <w:sz w:val="24"/>
          <w:u w:val="single"/>
        </w:rPr>
      </w:pPr>
      <w:r>
        <w:rPr>
          <w:rFonts w:hint="eastAsia" w:ascii="宋体" w:hAnsi="宋体"/>
          <w:color w:val="000000"/>
          <w:sz w:val="24"/>
        </w:rPr>
        <w:t xml:space="preserve">                          </w:t>
      </w:r>
      <w:r/>
    </w:p>
    <w:p>
      <w:pPr>
        <w:ind w:firstLine="960"/>
        <w:rPr>
          <w:rFonts w:ascii="宋体" w:hAnsi="宋体"/>
          <w:color w:val="000000"/>
          <w:sz w:val="24"/>
          <w:u w:val="single"/>
        </w:rPr>
      </w:pPr>
      <w:r>
        <w:rPr>
          <w:rFonts w:hint="eastAsia" w:ascii="宋体" w:hAnsi="宋体"/>
          <w:color w:val="000000"/>
          <w:sz w:val="24"/>
        </w:rPr>
        <w:t xml:space="preserve">地</w:t>
      </w:r>
      <w:r>
        <w:rPr>
          <w:rFonts w:hint="eastAsia" w:ascii="宋体" w:hAnsi="宋体"/>
          <w:color w:val="000000"/>
          <w:sz w:val="24"/>
        </w:rPr>
        <w:t xml:space="preserve">    </w:t>
      </w:r>
      <w:r>
        <w:rPr>
          <w:rFonts w:hint="eastAsia" w:ascii="宋体" w:hAnsi="宋体"/>
          <w:color w:val="000000"/>
          <w:sz w:val="24"/>
        </w:rPr>
        <w:t xml:space="preserve">址：</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rPr>
        <w:t xml:space="preserve"> </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left="3598" w:hanging="2760"/>
        <w:rPr>
          <w:rFonts w:ascii="宋体" w:hAnsi="宋体"/>
          <w:color w:val="000000"/>
          <w:sz w:val="24"/>
        </w:rPr>
      </w:pPr>
      <w:r>
        <w:rPr>
          <w:rFonts w:hint="eastAsia" w:ascii="宋体" w:hAnsi="宋体"/>
          <w:color w:val="000000"/>
          <w:sz w:val="24"/>
        </w:rPr>
        <w:t xml:space="preserve">姓</w:t>
      </w:r>
      <w:r>
        <w:rPr>
          <w:rFonts w:hint="eastAsia" w:ascii="宋体" w:hAnsi="宋体"/>
          <w:color w:val="000000"/>
          <w:sz w:val="24"/>
        </w:rPr>
        <w:t xml:space="preserve">    </w:t>
      </w:r>
      <w:r>
        <w:rPr>
          <w:rFonts w:hint="eastAsia" w:ascii="宋体" w:hAnsi="宋体"/>
          <w:color w:val="000000"/>
          <w:sz w:val="24"/>
        </w:rPr>
        <w:t xml:space="preserve">名：</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t xml:space="preserve">身份证号：</w:t>
      </w:r>
      <w:r>
        <w:rPr>
          <w:rFonts w:hint="eastAsia" w:ascii="宋体" w:hAnsi="宋体"/>
          <w:color w:val="000000"/>
          <w:sz w:val="24"/>
          <w:u w:val="single"/>
        </w:rPr>
        <w:t xml:space="preserve">                       </w:t>
      </w:r>
      <w:r>
        <w:rPr>
          <w:rFonts w:hint="eastAsia" w:ascii="宋体" w:hAnsi="宋体"/>
          <w:color w:val="000000"/>
          <w:sz w:val="24"/>
        </w:rPr>
        <w:t xml:space="preserve">系</w:t>
      </w:r>
      <w:r/>
    </w:p>
    <w:p>
      <w:pPr>
        <w:ind w:left="3598" w:hanging="2760"/>
        <w:rPr>
          <w:rFonts w:ascii="宋体" w:hAnsi="宋体"/>
          <w:color w:val="000000"/>
          <w:sz w:val="24"/>
        </w:rPr>
      </w:pPr>
      <w:r>
        <w:rPr>
          <w:rFonts w:ascii="宋体" w:hAnsi="宋体"/>
          <w:color w:val="000000"/>
          <w:sz w:val="24"/>
        </w:rPr>
      </w:r>
      <w:r/>
    </w:p>
    <w:p>
      <w:pPr>
        <w:ind w:left="3598" w:hanging="2760"/>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u w:val="single"/>
        </w:rPr>
        <w:t xml:space="preserve">投标单位名称</w:t>
      </w:r>
      <w:r>
        <w:rPr>
          <w:rFonts w:hint="eastAsia" w:ascii="宋体" w:hAnsi="宋体"/>
          <w:color w:val="000000"/>
          <w:sz w:val="24"/>
          <w:u w:val="single"/>
        </w:rPr>
        <w:t xml:space="preserve">)</w:t>
      </w:r>
      <w:r>
        <w:rPr>
          <w:rFonts w:hint="eastAsia" w:ascii="宋体" w:hAnsi="宋体"/>
          <w:color w:val="000000"/>
          <w:sz w:val="24"/>
        </w:rPr>
        <w:t xml:space="preserve">的法定代表人。</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hint="eastAsia" w:ascii="宋体" w:hAnsi="宋体"/>
          <w:color w:val="000000"/>
          <w:sz w:val="24"/>
        </w:rPr>
        <w:t xml:space="preserve">特此证明。</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ascii="宋体" w:hAnsi="宋体"/>
          <w:color w:val="000000"/>
          <w:sz w:val="24"/>
        </w:rPr>
      </w:r>
      <w:r/>
    </w:p>
    <w:p>
      <w:pPr>
        <w:ind w:firstLine="4440"/>
        <w:rPr>
          <w:rFonts w:ascii="宋体" w:hAnsi="宋体"/>
          <w:color w:val="000000"/>
          <w:sz w:val="24"/>
          <w:u w:val="single"/>
        </w:rPr>
      </w:pPr>
      <w:r>
        <w:rPr>
          <w:rFonts w:hint="eastAsia" w:ascii="宋体" w:hAnsi="宋体"/>
          <w:color w:val="000000"/>
          <w:sz w:val="24"/>
        </w:rPr>
        <w:t xml:space="preserve">投标单位</w:t>
      </w:r>
      <w:r>
        <w:rPr>
          <w:rFonts w:hint="eastAsia" w:ascii="宋体" w:hAnsi="宋体"/>
          <w:color w:val="000000"/>
          <w:sz w:val="24"/>
        </w:rPr>
        <w:t xml:space="preserve">(</w:t>
      </w:r>
      <w:r>
        <w:rPr>
          <w:rFonts w:hint="eastAsia" w:ascii="宋体" w:hAnsi="宋体"/>
          <w:color w:val="000000"/>
          <w:sz w:val="24"/>
        </w:rPr>
        <w:t xml:space="preserve">公章</w:t>
      </w:r>
      <w:r>
        <w:rPr>
          <w:rFonts w:hint="eastAsia"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u w:val="single"/>
        </w:rPr>
        <w:t xml:space="preserve">                </w:t>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rPr>
          <w:rFonts w:ascii="宋体" w:hAnsi="宋体"/>
          <w:color w:val="000000"/>
          <w:sz w:val="24"/>
          <w:u w:val="single"/>
        </w:rPr>
      </w:pPr>
      <w:r>
        <w:rPr>
          <w:rFonts w:ascii="宋体" w:hAnsi="宋体"/>
          <w:color w:val="000000"/>
          <w:sz w:val="24"/>
          <w:u w:val="single"/>
        </w:rPr>
      </w:r>
      <w:r/>
    </w:p>
    <w:p>
      <w:pPr>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jc w:val="center"/>
        <w:rPr>
          <w:rFonts w:ascii="黑体" w:eastAsia="黑体"/>
          <w:b/>
          <w:color w:val="000000"/>
          <w:sz w:val="36"/>
        </w:rPr>
      </w:pPr>
      <w:r>
        <w:rPr>
          <w:rFonts w:ascii="黑体" w:eastAsia="黑体"/>
          <w:b/>
          <w:color w:val="000000"/>
          <w:sz w:val="36"/>
        </w:rPr>
      </w:r>
      <w:r/>
    </w:p>
    <w:p>
      <w:pPr>
        <w:pStyle w:val="1250"/>
        <w:jc w:val="center"/>
        <w:spacing w:before="120" w:after="120" w:line="300" w:lineRule="auto"/>
        <w:rPr>
          <w:rFonts w:hAnsi="宋体"/>
          <w:color w:val="000000"/>
        </w:rPr>
      </w:pPr>
      <w:r>
        <w:rPr>
          <w:rFonts w:hAnsi="宋体"/>
          <w:color w:val="000000"/>
        </w:rPr>
      </w:r>
      <w:r/>
    </w:p>
    <w:p>
      <w:pPr>
        <w:pStyle w:val="1250"/>
        <w:spacing w:before="120" w:after="120" w:line="300" w:lineRule="auto"/>
        <w:rPr>
          <w:rFonts w:hAnsi="宋体"/>
          <w:color w:val="000000"/>
        </w:rPr>
      </w:pPr>
      <w:r>
        <w:rPr>
          <w:rFonts w:hAnsi="宋体"/>
          <w:color w:val="000000"/>
        </w:rPr>
      </w:r>
      <w:r/>
    </w:p>
    <w:p>
      <w:pPr>
        <w:pStyle w:val="1250"/>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jc w:val="center"/>
        <w:rPr>
          <w:rFonts w:ascii="宋体" w:hAnsi="宋体"/>
          <w:b/>
          <w:color w:val="000000"/>
          <w:sz w:val="32"/>
          <w:szCs w:val="32"/>
        </w:rPr>
      </w:pPr>
      <w:r>
        <w:rPr>
          <w:rFonts w:hint="eastAsia" w:ascii="宋体" w:hAnsi="宋体"/>
          <w:b/>
          <w:color w:val="000000"/>
          <w:sz w:val="32"/>
          <w:szCs w:val="32"/>
        </w:rPr>
        <w:t xml:space="preserve">（六）法定代表人授权委托书</w:t>
      </w:r>
      <w:r/>
    </w:p>
    <w:p>
      <w:pPr>
        <w:rPr>
          <w:color w:val="000000"/>
        </w:rPr>
      </w:pPr>
      <w:r>
        <w:rPr>
          <w:color w:val="000000"/>
        </w:rPr>
      </w:r>
      <w:r/>
    </w:p>
    <w:p>
      <w:pPr>
        <w:rPr>
          <w:color w:val="000000"/>
        </w:rPr>
      </w:pPr>
      <w:r>
        <w:rPr>
          <w:color w:val="000000"/>
        </w:rPr>
      </w:r>
      <w:r/>
    </w:p>
    <w:p>
      <w:pPr>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p>
    <w:p>
      <w:pPr>
        <w:spacing w:line="500" w:lineRule="exact"/>
        <w:rPr>
          <w:rFonts w:ascii="宋体" w:hAnsi="宋体"/>
          <w:color w:val="000000"/>
          <w:sz w:val="24"/>
        </w:rPr>
      </w:pPr>
      <w:r>
        <w:rPr>
          <w:rFonts w:ascii="宋体" w:hAnsi="宋体"/>
          <w:color w:val="000000"/>
          <w:sz w:val="24"/>
        </w:rPr>
      </w:r>
      <w:r/>
    </w:p>
    <w:p>
      <w:pPr>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u w:val="single"/>
        </w:rPr>
        <w:t xml:space="preserve">　　</w:t>
      </w:r>
      <w:r/>
    </w:p>
    <w:p>
      <w:pPr>
        <w:pStyle w:val="1221"/>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t xml:space="preserve">　</w:t>
      </w:r>
      <w:r/>
    </w:p>
    <w:p>
      <w:pPr>
        <w:spacing w:line="500" w:lineRule="exact"/>
        <w:rPr>
          <w:rFonts w:ascii="宋体" w:hAnsi="宋体"/>
          <w:color w:val="000000"/>
          <w:sz w:val="24"/>
        </w:rPr>
      </w:pPr>
      <w:r>
        <w:rPr>
          <w:rFonts w:ascii="宋体" w:hAnsi="宋体"/>
          <w:color w:val="000000"/>
          <w:sz w:val="24"/>
        </w:rPr>
      </w:r>
      <w:r/>
    </w:p>
    <w:p>
      <w:pPr>
        <w:ind w:firstLine="3420"/>
        <w:rPr>
          <w:rFonts w:ascii="宋体" w:hAnsi="宋体"/>
          <w:color w:val="000000"/>
          <w:sz w:val="24"/>
        </w:rPr>
      </w:pPr>
      <w:r>
        <w:rPr>
          <w:rFonts w:hint="eastAsia" w:ascii="宋体" w:hAnsi="宋体"/>
          <w:color w:val="000000"/>
          <w:sz w:val="24"/>
        </w:rPr>
        <w:t xml:space="preserve">投　标　人（法人印章）：</w:t>
      </w:r>
      <w:r/>
    </w:p>
    <w:p>
      <w:pPr>
        <w:ind w:firstLine="3420"/>
        <w:rPr>
          <w:rFonts w:ascii="宋体" w:hAnsi="宋体"/>
          <w:color w:val="000000"/>
          <w:sz w:val="24"/>
        </w:rPr>
      </w:pPr>
      <w:r>
        <w:rPr>
          <w:rFonts w:ascii="宋体" w:hAnsi="宋体"/>
          <w:color w:val="000000"/>
          <w:sz w:val="24"/>
        </w:rPr>
      </w:r>
      <w:r/>
    </w:p>
    <w:p>
      <w:pPr>
        <w:ind w:firstLine="3420"/>
        <w:rPr>
          <w:rFonts w:ascii="宋体" w:hAnsi="宋体"/>
          <w:color w:val="000000"/>
          <w:sz w:val="24"/>
        </w:rPr>
      </w:pPr>
      <w:r>
        <w:rPr>
          <w:rFonts w:hint="eastAsia" w:ascii="宋体" w:hAnsi="宋体"/>
          <w:color w:val="000000"/>
          <w:sz w:val="24"/>
        </w:rPr>
        <w:t xml:space="preserve">法定代表人（印章）：</w:t>
      </w:r>
      <w:r/>
    </w:p>
    <w:p>
      <w:pPr>
        <w:ind w:firstLine="480"/>
        <w:rPr>
          <w:rFonts w:ascii="宋体" w:hAnsi="宋体"/>
          <w:color w:val="000000"/>
          <w:sz w:val="24"/>
        </w:rPr>
      </w:pPr>
      <w:r>
        <w:rPr>
          <w:rFonts w:hint="eastAsia" w:ascii="宋体" w:hAnsi="宋体"/>
          <w:color w:val="000000"/>
          <w:sz w:val="24"/>
        </w:rPr>
        <w:t xml:space="preserve">                         </w:t>
      </w:r>
      <w:r/>
    </w:p>
    <w:p>
      <w:pPr>
        <w:ind w:right="420" w:firstLine="4320"/>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p>
    <w:p>
      <w:pPr>
        <w:rPr>
          <w:rFonts w:ascii="宋体" w:hAnsi="宋体"/>
          <w:color w:val="000000"/>
          <w:sz w:val="24"/>
        </w:rPr>
      </w:pPr>
      <w:r>
        <w:rPr>
          <w:rFonts w:ascii="宋体" w:hAnsi="宋体"/>
          <w:color w:val="000000"/>
          <w:sz w:val="24"/>
        </w:rPr>
      </w:r>
      <w:r/>
    </w:p>
    <w:p>
      <w:pPr>
        <w:rPr>
          <w:rFonts w:ascii="宋体" w:hAnsi="宋体"/>
          <w:color w:val="000000"/>
          <w:sz w:val="24"/>
        </w:rPr>
      </w:pPr>
      <w:r>
        <w:rPr>
          <w:rFonts w:hint="eastAsia" w:ascii="宋体" w:hAnsi="宋体"/>
          <w:color w:val="000000"/>
          <w:sz w:val="24"/>
        </w:rPr>
        <w:t xml:space="preserve">附：</w:t>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（代理人身份证复印件粘贴处）</w:t>
            </w:r>
            <w:r/>
          </w:p>
        </w:tc>
      </w:tr>
    </w:tbl>
    <w:p>
      <w:pPr>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jc w:val="center"/>
        <w:spacing w:line="440" w:lineRule="exact"/>
        <w:rPr>
          <w:rFonts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中小企业声明函（服务）</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w:t>
      </w:r>
      <w:r>
        <w:rPr>
          <w:rFonts w:hint="eastAsia" w:ascii="宋体" w:hAnsi="宋体" w:cs="宋体"/>
          <w:color w:val="000000"/>
          <w:sz w:val="24"/>
          <w:szCs w:val="22"/>
          <w:lang w:bidi="ar"/>
        </w:rPr>
        <w:t xml:space="preserve">2020</w:t>
      </w:r>
      <w:r>
        <w:rPr>
          <w:rFonts w:hint="eastAsia" w:ascii="宋体" w:hAnsi="宋体" w:cs="宋体"/>
          <w:color w:val="000000"/>
          <w:sz w:val="24"/>
          <w:szCs w:val="22"/>
          <w:lang w:bidi="ar"/>
        </w:rPr>
        <w:t xml:space="preserve">﹞</w:t>
      </w:r>
      <w:r>
        <w:rPr>
          <w:rFonts w:hint="eastAsia" w:ascii="宋体" w:hAnsi="宋体" w:cs="宋体"/>
          <w:color w:val="000000"/>
          <w:sz w:val="24"/>
          <w:szCs w:val="22"/>
          <w:lang w:bidi="ar"/>
        </w:rPr>
        <w:t xml:space="preserve">46 </w:t>
      </w:r>
      <w:r>
        <w:rPr>
          <w:rFonts w:hint="eastAsia" w:ascii="宋体" w:hAnsi="宋体" w:cs="宋体"/>
          <w:color w:val="000000"/>
          <w:sz w:val="24"/>
          <w:szCs w:val="22"/>
          <w:lang w:bidi="ar"/>
        </w:rPr>
        <w:t xml:space="preserve">号）的规定，本公司（联合体）参加</w:t>
      </w:r>
      <w:r>
        <w:rPr>
          <w:rFonts w:hint="eastAsia" w:ascii="宋体" w:hAnsi="宋体" w:cs="宋体"/>
          <w:b/>
          <w:bCs/>
          <w:color w:val="000000"/>
          <w:sz w:val="24"/>
          <w:szCs w:val="22"/>
          <w:u w:val="single"/>
          <w:lang w:bidi="ar"/>
        </w:rPr>
        <w:t xml:space="preserve">            </w:t>
      </w:r>
      <w:r>
        <w:rPr>
          <w:rFonts w:hint="eastAsia" w:ascii="宋体" w:hAnsi="宋体" w:cs="宋体"/>
          <w:color w:val="000000"/>
          <w:sz w:val="24"/>
          <w:szCs w:val="22"/>
          <w:u w:val="single"/>
          <w:lang w:bidi="ar"/>
        </w:rPr>
        <w:t xml:space="preserve">（单位名称）</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的</w:t>
      </w:r>
      <w:r>
        <w:rPr>
          <w:rFonts w:hint="eastAsia" w:ascii="宋体" w:hAnsi="宋体" w:cs="宋体"/>
          <w:color w:val="000000"/>
          <w:sz w:val="24"/>
          <w:szCs w:val="22"/>
          <w:u w:val="single"/>
          <w:lang w:bidi="ar"/>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w:t>
      </w:r>
      <w:r>
        <w:rPr>
          <w:rFonts w:hint="eastAsia" w:ascii="宋体" w:hAnsi="宋体" w:cs="宋体"/>
          <w:color w:val="000000"/>
          <w:sz w:val="24"/>
          <w:szCs w:val="22"/>
          <w:u w:val="single"/>
        </w:rPr>
        <w:t xml:space="preserve">  </w:t>
      </w:r>
      <w:r>
        <w:rPr>
          <w:rFonts w:hint="eastAsia" w:ascii="宋体" w:hAnsi="宋体" w:cs="宋体"/>
          <w:color w:val="000000"/>
          <w:sz w:val="24"/>
          <w:szCs w:val="22"/>
          <w:lang w:bidi="ar"/>
        </w:rPr>
        <w:t xml:space="preserve">采购活动，服务全部由符合政策要求的中小企业承接。相关企业（联合体中的中小企业、签订分包意向协议的中小企业）的具体情况如下：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w:t>
      </w:r>
      <w:r>
        <w:rPr>
          <w:rFonts w:hint="eastAsia" w:ascii="宋体" w:hAnsi="宋体" w:cs="宋体"/>
          <w:color w:val="000000"/>
          <w:sz w:val="24"/>
          <w:szCs w:val="22"/>
          <w:u w:val="single"/>
        </w:rPr>
        <w:t xml:space="preserve">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；承接企业为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u w:val="single"/>
          <w:lang w:bidi="ar"/>
        </w:rPr>
        <w:t xml:space="preserve">（企业名称）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w:t>
      </w:r>
      <w:r>
        <w:rPr>
          <w:rFonts w:hint="eastAsia" w:ascii="宋体" w:hAnsi="宋体" w:cs="宋体"/>
          <w:color w:val="000000"/>
          <w:sz w:val="24"/>
          <w:szCs w:val="22"/>
          <w:lang w:bidi="ar"/>
        </w:rPr>
        <w:t xml:space="preserve"> </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u w:val="single"/>
          <w:lang w:bidi="ar"/>
        </w:rPr>
        <w:t xml:space="preserve">（中型企业、小型企业、微型企业）</w:t>
      </w:r>
      <w:r>
        <w:rPr>
          <w:rFonts w:hint="eastAsia" w:ascii="宋体" w:hAnsi="宋体" w:cs="宋体"/>
          <w:color w:val="000000"/>
          <w:sz w:val="24"/>
          <w:szCs w:val="22"/>
          <w:lang w:bidi="ar"/>
        </w:rPr>
        <w:t xml:space="preserve">；</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企业名称（盖章）：</w:t>
      </w:r>
      <w:r/>
    </w:p>
    <w:p>
      <w:pPr>
        <w:ind w:firstLine="4080"/>
        <w:spacing w:before="120"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日</w:t>
      </w:r>
      <w:r>
        <w:rPr>
          <w:rFonts w:hint="eastAsia" w:ascii="宋体" w:hAnsi="宋体" w:cs="宋体"/>
          <w:color w:val="000000"/>
          <w:sz w:val="24"/>
          <w:szCs w:val="22"/>
          <w:lang w:bidi="ar"/>
        </w:rPr>
        <w:t xml:space="preserve"> </w:t>
      </w:r>
      <w:r>
        <w:rPr>
          <w:rFonts w:hint="eastAsia" w:ascii="宋体" w:hAnsi="宋体" w:cs="宋体"/>
          <w:color w:val="000000"/>
          <w:sz w:val="24"/>
          <w:szCs w:val="22"/>
          <w:lang w:bidi="ar"/>
        </w:rPr>
        <w:t xml:space="preserve">期：</w:t>
      </w:r>
      <w:r/>
    </w:p>
    <w:p>
      <w:pPr>
        <w:ind w:firstLine="435"/>
        <w:jc w:val="left"/>
        <w:spacing w:line="480" w:lineRule="exact"/>
        <w:rPr>
          <w:rFonts w:ascii="宋体" w:hAnsi="宋体"/>
          <w:color w:val="000000"/>
          <w:sz w:val="24"/>
          <w:szCs w:val="22"/>
        </w:rPr>
      </w:pPr>
      <w:r>
        <w:rPr>
          <w:rFonts w:ascii="宋体" w:hAnsi="宋体"/>
          <w:color w:val="000000"/>
          <w:sz w:val="24"/>
          <w:szCs w:val="22"/>
        </w:rPr>
      </w:r>
      <w:r/>
    </w:p>
    <w:p>
      <w:pPr>
        <w:ind w:left="1446" w:hanging="1446"/>
        <w:jc w:val="center"/>
        <w:spacing w:line="360" w:lineRule="auto"/>
        <w:rPr>
          <w:rFonts w:ascii="宋体" w:hAnsi="宋体"/>
          <w:color w:val="000000"/>
          <w:sz w:val="24"/>
        </w:rPr>
      </w:pPr>
      <w:r>
        <w:rPr>
          <w:rFonts w:ascii="宋体" w:hAnsi="宋体"/>
          <w:color w:val="000000"/>
          <w:sz w:val="24"/>
        </w:rPr>
      </w:r>
      <w:r/>
    </w:p>
    <w:p>
      <w:pPr>
        <w:jc w:val="left"/>
        <w:spacing w:line="480" w:lineRule="exact"/>
        <w:rPr>
          <w:rFonts w:ascii="宋体" w:hAnsi="宋体"/>
          <w:b/>
          <w:color w:val="000000"/>
          <w:sz w:val="24"/>
        </w:rPr>
      </w:pPr>
      <w:r>
        <w:rPr>
          <w:rFonts w:hint="eastAsia" w:ascii="宋体" w:hAnsi="宋体"/>
          <w:b/>
          <w:color w:val="000000"/>
          <w:sz w:val="24"/>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rPr>
          <w:color w:val="000000"/>
          <w:u w:val="single"/>
        </w:rPr>
      </w:pPr>
      <w:r>
        <w:rPr>
          <w:rFonts w:hint="eastAsia"/>
          <w:color w:val="000000"/>
          <w:u w:val="single"/>
        </w:rPr>
        <w:t xml:space="preserve">                                  </w:t>
      </w:r>
      <w:r/>
    </w:p>
    <w:p>
      <w:pPr>
        <w:jc w:val="center"/>
        <w:spacing w:line="440" w:lineRule="exact"/>
        <w:rPr>
          <w:color w:val="000000"/>
        </w:rPr>
      </w:pPr>
      <w:r>
        <w:rPr>
          <w:color w:val="000000"/>
          <w:vertAlign w:val="superscript"/>
        </w:rPr>
        <w:t xml:space="preserve">1</w:t>
      </w:r>
      <w:r>
        <w:rPr>
          <w:rFonts w:hint="eastAsia"/>
          <w:color w:val="000000"/>
        </w:rPr>
        <w:t xml:space="preserve">从业人员、营业收入、资产总额填报上一年度数据，无上</w:t>
      </w:r>
      <w:r>
        <w:rPr>
          <w:rFonts w:hint="eastAsia"/>
          <w:color w:val="000000"/>
        </w:rPr>
        <w:t xml:space="preserve">一</w:t>
      </w:r>
      <w:r>
        <w:rPr>
          <w:rFonts w:hint="eastAsia"/>
          <w:color w:val="000000"/>
        </w:rPr>
        <w:t xml:space="preserve">年度数据的新成立企业可不填报。</w:t>
      </w:r>
      <w:r/>
    </w:p>
    <w:p>
      <w:pPr>
        <w:spacing w:line="440" w:lineRule="exact"/>
        <w:rPr>
          <w:color w:val="000000"/>
        </w:rPr>
      </w:pPr>
      <w:r>
        <w:rPr>
          <w:color w:val="000000"/>
        </w:rPr>
      </w:r>
      <w:r/>
    </w:p>
    <w:p>
      <w:pPr>
        <w:ind w:left="1446" w:hanging="1446"/>
        <w:jc w:val="center"/>
        <w:spacing w:line="360" w:lineRule="auto"/>
        <w:rPr>
          <w:rFonts w:ascii="宋体" w:hAnsi="宋体" w:cs="宋体"/>
          <w:b/>
          <w:color w:val="000000"/>
          <w:spacing w:val="6"/>
          <w:sz w:val="36"/>
          <w:szCs w:val="36"/>
        </w:rPr>
      </w:pPr>
      <w:r>
        <w:rPr>
          <w:rFonts w:hint="eastAsia" w:ascii="宋体" w:hAnsi="宋体" w:cs="宋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w:t>
      </w:r>
      <w:r>
        <w:rPr>
          <w:rFonts w:hint="eastAsia" w:ascii="宋体" w:hAnsi="宋体" w:cs="宋体"/>
          <w:color w:val="000000"/>
          <w:spacing w:val="6"/>
          <w:sz w:val="24"/>
        </w:rPr>
        <w:t xml:space="preserve"> </w:t>
      </w:r>
      <w:r>
        <w:rPr>
          <w:rFonts w:hint="eastAsia" w:ascii="宋体" w:hAnsi="宋体" w:cs="宋体"/>
          <w:color w:val="000000"/>
          <w:spacing w:val="6"/>
          <w:sz w:val="24"/>
        </w:rPr>
        <w:t xml:space="preserve">民政部</w:t>
      </w:r>
      <w:r>
        <w:rPr>
          <w:rFonts w:hint="eastAsia" w:ascii="宋体" w:hAnsi="宋体" w:cs="宋体"/>
          <w:color w:val="000000"/>
          <w:spacing w:val="6"/>
          <w:sz w:val="24"/>
        </w:rPr>
        <w:t xml:space="preserve"> </w:t>
      </w:r>
      <w:r>
        <w:rPr>
          <w:rFonts w:hint="eastAsia" w:ascii="宋体" w:hAnsi="宋体" w:cs="宋体"/>
          <w:color w:val="000000"/>
          <w:spacing w:val="6"/>
          <w:sz w:val="24"/>
        </w:rPr>
        <w:t xml:space="preserve">中国残疾人联合会关于促进残疾人就业政府采购政策的通知》（财库</w:t>
      </w:r>
      <w:r>
        <w:rPr>
          <w:rFonts w:hint="eastAsia" w:ascii="宋体" w:hAnsi="宋体" w:cs="宋体"/>
          <w:color w:val="000000"/>
          <w:sz w:val="24"/>
        </w:rPr>
        <w:t xml:space="preserve">〔</w:t>
      </w:r>
      <w:r>
        <w:rPr>
          <w:rFonts w:hint="eastAsia" w:ascii="宋体" w:hAnsi="宋体" w:cs="宋体"/>
          <w:color w:val="000000"/>
          <w:sz w:val="24"/>
        </w:rPr>
        <w:t xml:space="preserve">2017</w:t>
      </w:r>
      <w:r>
        <w:rPr>
          <w:rFonts w:hint="eastAsia" w:ascii="宋体" w:hAnsi="宋体" w:cs="宋体"/>
          <w:color w:val="000000"/>
          <w:sz w:val="24"/>
        </w:rPr>
        <w:t xml:space="preserve">〕</w:t>
      </w:r>
      <w:r>
        <w:rPr>
          <w:rFonts w:hint="eastAsia" w:ascii="宋体" w:hAnsi="宋体" w:cs="宋体"/>
          <w:color w:val="000000"/>
          <w:sz w:val="24"/>
        </w:rPr>
        <w:t xml:space="preserve">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ascii="宋体" w:hAnsi="宋体" w:cs="宋体"/>
          <w:b/>
          <w:bCs/>
          <w:color w:val="000000"/>
          <w:sz w:val="24"/>
          <w:u w:val="single"/>
        </w:rPr>
        <w:t xml:space="preserve">建湖</w:t>
      </w:r>
      <w:r>
        <w:rPr>
          <w:rFonts w:ascii="宋体" w:hAnsi="宋体" w:cs="宋体"/>
          <w:b/>
          <w:bCs/>
          <w:color w:val="000000"/>
          <w:sz w:val="24"/>
          <w:u w:val="single"/>
        </w:rPr>
        <w:t xml:space="preserve">县数据</w:t>
      </w:r>
      <w:r>
        <w:rPr>
          <w:rFonts w:ascii="宋体" w:hAnsi="宋体" w:cs="宋体"/>
          <w:b/>
          <w:bCs/>
          <w:color w:val="000000"/>
          <w:sz w:val="24"/>
          <w:u w:val="single"/>
        </w:rPr>
        <w:t xml:space="preserve">局</w:t>
      </w:r>
      <w:r>
        <w:rPr>
          <w:rFonts w:hint="eastAsia" w:ascii="宋体" w:hAnsi="宋体" w:cs="宋体"/>
          <w:b/>
          <w:bCs/>
          <w:color w:val="000000"/>
          <w:sz w:val="24"/>
          <w:u w:val="single"/>
        </w:rPr>
        <w:t xml:space="preserve"> </w:t>
      </w:r>
      <w:r>
        <w:rPr>
          <w:rFonts w:hint="eastAsia" w:ascii="宋体" w:hAnsi="宋体" w:cs="宋体"/>
          <w:color w:val="000000"/>
          <w:spacing w:val="6"/>
          <w:sz w:val="24"/>
        </w:rPr>
        <w:t xml:space="preserve">的</w:t>
      </w:r>
      <w:r>
        <w:rPr>
          <w:rFonts w:ascii="宋体" w:hAnsi="宋体" w:cs="宋体"/>
          <w:b/>
          <w:bCs/>
          <w:color w:val="000000"/>
          <w:sz w:val="24"/>
          <w:u w:val="single"/>
        </w:rPr>
        <w:t xml:space="preserve">“</w:t>
      </w:r>
      <w:r>
        <w:rPr>
          <w:rFonts w:ascii="宋体" w:hAnsi="宋体" w:cs="宋体"/>
          <w:b/>
          <w:bCs/>
          <w:color w:val="000000"/>
          <w:sz w:val="24"/>
          <w:u w:val="single"/>
        </w:rPr>
        <w:t xml:space="preserve">苏服办</w:t>
      </w:r>
      <w:r>
        <w:rPr>
          <w:rFonts w:ascii="宋体" w:hAnsi="宋体" w:cs="宋体"/>
          <w:b/>
          <w:bCs/>
          <w:color w:val="000000"/>
          <w:sz w:val="24"/>
          <w:u w:val="single"/>
        </w:rPr>
        <w:t xml:space="preserve">”</w:t>
      </w:r>
      <w:r>
        <w:rPr>
          <w:rFonts w:ascii="宋体" w:hAnsi="宋体" w:cs="宋体"/>
          <w:b/>
          <w:bCs/>
          <w:color w:val="000000"/>
          <w:sz w:val="24"/>
          <w:u w:val="single"/>
        </w:rPr>
        <w:t xml:space="preserve">移动端建湖旗舰店及鸿蒙适配建设项目</w:t>
      </w:r>
      <w:r>
        <w:rPr>
          <w:rFonts w:hint="eastAsia" w:ascii="宋体" w:hAnsi="宋体" w:cs="宋体"/>
          <w:color w:val="000000"/>
          <w:spacing w:val="6"/>
          <w:sz w:val="24"/>
        </w:rPr>
        <w:t xml:space="preserve">采购活动提供本单位制造的货物（由本单位承担工程</w:t>
      </w:r>
      <w:r>
        <w:rPr>
          <w:rFonts w:hint="eastAsia" w:ascii="宋体" w:hAnsi="宋体" w:cs="宋体"/>
          <w:color w:val="000000"/>
          <w:spacing w:val="6"/>
          <w:sz w:val="24"/>
        </w:rPr>
        <w:t xml:space="preserve">/</w:t>
      </w:r>
      <w:r>
        <w:rPr>
          <w:rFonts w:hint="eastAsia" w:ascii="宋体" w:hAnsi="宋体" w:cs="宋体"/>
          <w:color w:val="000000"/>
          <w:spacing w:val="6"/>
          <w:sz w:val="24"/>
        </w:rPr>
        <w:t xml:space="preserve">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w:t>
      </w:r>
      <w:r>
        <w:rPr>
          <w:rFonts w:hint="eastAsia" w:ascii="宋体" w:hAnsi="宋体" w:cs="宋体"/>
          <w:color w:val="000000"/>
          <w:spacing w:val="6"/>
          <w:sz w:val="24"/>
          <w:u w:val="single"/>
        </w:rPr>
        <w:t xml:space="preserve">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w:t>
      </w:r>
      <w:r>
        <w:rPr>
          <w:rFonts w:hint="eastAsia" w:ascii="宋体" w:hAnsi="宋体" w:cs="宋体"/>
          <w:color w:val="000000"/>
          <w:spacing w:val="6"/>
          <w:sz w:val="24"/>
        </w:rPr>
        <w:t xml:space="preserve">1</w:t>
      </w:r>
      <w:r>
        <w:rPr>
          <w:rFonts w:hint="eastAsia" w:ascii="宋体" w:hAnsi="宋体" w:cs="宋体"/>
          <w:color w:val="000000"/>
          <w:spacing w:val="6"/>
          <w:sz w:val="24"/>
        </w:rPr>
        <w:t xml:space="preserve">、供应商如不提供此声明函，价格将不做相应扣除。</w:t>
      </w:r>
      <w:r>
        <w:rPr>
          <w:rFonts w:hint="eastAsia" w:ascii="宋体" w:hAnsi="宋体" w:cs="宋体"/>
          <w:color w:val="000000"/>
          <w:spacing w:val="6"/>
          <w:sz w:val="24"/>
        </w:rPr>
        <w:t xml:space="preserve">2</w:t>
      </w:r>
      <w:r>
        <w:rPr>
          <w:rFonts w:hint="eastAsia" w:ascii="宋体" w:hAnsi="宋体" w:cs="宋体"/>
          <w:color w:val="000000"/>
          <w:spacing w:val="6"/>
          <w:sz w:val="24"/>
        </w:rPr>
        <w:t xml:space="preserve">、中标供应商为残疾人福利单位的，此</w:t>
      </w:r>
      <w:r>
        <w:rPr>
          <w:rFonts w:hint="eastAsia" w:ascii="宋体" w:hAnsi="宋体" w:cs="宋体"/>
          <w:color w:val="000000"/>
          <w:spacing w:val="6"/>
          <w:sz w:val="24"/>
        </w:rPr>
        <w:t xml:space="preserve">声明函将随</w:t>
      </w:r>
      <w:r>
        <w:rPr>
          <w:rFonts w:hint="eastAsia" w:ascii="宋体" w:hAnsi="宋体" w:cs="宋体"/>
          <w:color w:val="000000"/>
          <w:spacing w:val="6"/>
          <w:sz w:val="24"/>
        </w:rPr>
        <w:t xml:space="preserve">中标结果同时公告，接受社会监督）</w:t>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jc w:val="center"/>
        <w:spacing w:line="48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授权代表亲笔签名：</w:t>
      </w:r>
      <w:r/>
    </w:p>
    <w:p>
      <w:pPr>
        <w:jc w:val="right"/>
        <w:spacing w:line="480" w:lineRule="exact"/>
        <w:rPr>
          <w:rFonts w:ascii="宋体" w:hAnsi="宋体" w:cs="宋体"/>
          <w:color w:val="000000"/>
          <w:spacing w:val="6"/>
          <w:sz w:val="24"/>
        </w:rPr>
      </w:pPr>
      <w:r>
        <w:rPr>
          <w:rFonts w:ascii="宋体" w:hAnsi="宋体" w:cs="宋体"/>
          <w:color w:val="000000"/>
          <w:spacing w:val="6"/>
          <w:sz w:val="24"/>
        </w:rPr>
      </w:r>
      <w:r/>
    </w:p>
    <w:p>
      <w:pPr>
        <w:jc w:val="right"/>
        <w:spacing w:line="480" w:lineRule="exact"/>
        <w:rPr>
          <w:rFonts w:ascii="宋体" w:hAnsi="宋体"/>
          <w:b/>
          <w:color w:val="000000"/>
          <w:sz w:val="32"/>
          <w:szCs w:val="32"/>
        </w:rPr>
      </w:pPr>
      <w:r>
        <w:rPr>
          <w:rFonts w:hint="eastAsia" w:ascii="宋体" w:hAnsi="宋体" w:cs="宋体"/>
          <w:color w:val="000000"/>
          <w:spacing w:val="6"/>
          <w:sz w:val="24"/>
        </w:rPr>
        <w:t xml:space="preserve">日</w:t>
      </w:r>
      <w:r>
        <w:rPr>
          <w:rFonts w:hint="eastAsia" w:ascii="宋体" w:hAnsi="宋体" w:cs="宋体"/>
          <w:color w:val="000000"/>
          <w:spacing w:val="6"/>
          <w:sz w:val="24"/>
        </w:rPr>
        <w:t xml:space="preserve"> </w:t>
      </w:r>
      <w:r>
        <w:rPr>
          <w:rFonts w:hint="eastAsia" w:ascii="宋体" w:hAnsi="宋体" w:cs="宋体"/>
          <w:color w:val="000000"/>
          <w:spacing w:val="6"/>
          <w:sz w:val="24"/>
        </w:rPr>
        <w:t xml:space="preserve">期：</w:t>
      </w:r>
      <w:r>
        <w:rPr>
          <w:rFonts w:hint="eastAsia" w:ascii="宋体" w:hAnsi="宋体" w:cs="宋体"/>
          <w:color w:val="000000"/>
          <w:spacing w:val="6"/>
          <w:sz w:val="24"/>
        </w:rPr>
        <w:t xml:space="preserve">________</w:t>
      </w:r>
      <w:r>
        <w:rPr>
          <w:rFonts w:hint="eastAsia" w:ascii="宋体" w:hAnsi="宋体" w:cs="宋体"/>
          <w:color w:val="000000"/>
          <w:spacing w:val="6"/>
          <w:sz w:val="24"/>
        </w:rPr>
        <w:t xml:space="preserve">年</w:t>
      </w:r>
      <w:r>
        <w:rPr>
          <w:rFonts w:hint="eastAsia" w:ascii="宋体" w:hAnsi="宋体" w:cs="宋体"/>
          <w:color w:val="000000"/>
          <w:spacing w:val="6"/>
          <w:sz w:val="24"/>
        </w:rPr>
        <w:t xml:space="preserve">____</w:t>
      </w:r>
      <w:r>
        <w:rPr>
          <w:rFonts w:hint="eastAsia" w:ascii="宋体" w:hAnsi="宋体" w:cs="宋体"/>
          <w:color w:val="000000"/>
          <w:spacing w:val="6"/>
          <w:sz w:val="24"/>
        </w:rPr>
        <w:t xml:space="preserve">月</w:t>
      </w:r>
      <w:r>
        <w:rPr>
          <w:rFonts w:hint="eastAsia" w:ascii="宋体" w:hAnsi="宋体" w:cs="宋体"/>
          <w:color w:val="000000"/>
          <w:spacing w:val="6"/>
          <w:sz w:val="24"/>
        </w:rPr>
        <w:t xml:space="preserve">____</w:t>
      </w:r>
      <w:r>
        <w:rPr>
          <w:rFonts w:hint="eastAsia" w:ascii="宋体" w:hAnsi="宋体" w:cs="宋体"/>
          <w:color w:val="000000"/>
          <w:spacing w:val="6"/>
          <w:sz w:val="24"/>
        </w:rPr>
        <w:t xml:space="preserve">日</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color w:val="000000"/>
          <w:sz w:val="32"/>
          <w:szCs w:val="32"/>
        </w:rPr>
      </w:pPr>
      <w:r>
        <w:rPr>
          <w:rFonts w:hint="eastAsia" w:ascii="宋体" w:hAnsi="宋体"/>
          <w:b/>
          <w:color w:val="000000"/>
          <w:sz w:val="32"/>
          <w:szCs w:val="32"/>
        </w:rPr>
        <w:t xml:space="preserve">（九）公共资源交易投标信用承诺书</w:t>
      </w:r>
      <w:r/>
    </w:p>
    <w:p>
      <w:pPr>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w:t>
      </w:r>
      <w:r>
        <w:rPr>
          <w:rFonts w:hint="eastAsia" w:ascii="宋体" w:hAnsi="宋体"/>
          <w:color w:val="000000"/>
          <w:sz w:val="24"/>
        </w:rPr>
        <w:t xml:space="preserve">作出</w:t>
      </w:r>
      <w:r>
        <w:rPr>
          <w:rFonts w:hint="eastAsia" w:ascii="宋体" w:hAnsi="宋体"/>
          <w:color w:val="000000"/>
          <w:sz w:val="24"/>
        </w:rPr>
        <w:t xml:space="preserve">以下承诺：</w:t>
      </w:r>
      <w:r/>
    </w:p>
    <w:p>
      <w:pPr>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p>
    <w:p>
      <w:pPr>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w:t>
      </w:r>
      <w:r>
        <w:rPr>
          <w:rFonts w:hint="eastAsia" w:ascii="宋体" w:hAnsi="宋体"/>
          <w:color w:val="000000"/>
          <w:sz w:val="24"/>
        </w:rPr>
        <w:t xml:space="preserve">围标串标</w:t>
      </w:r>
      <w:r>
        <w:rPr>
          <w:rFonts w:hint="eastAsia" w:ascii="宋体" w:hAnsi="宋体"/>
          <w:color w:val="000000"/>
          <w:sz w:val="24"/>
        </w:rPr>
        <w:t xml:space="preserve">、弄虚作假、骗取中标、干扰评标、违约毁约、恶意投诉等行为，主动维护公共资源交易招标投标的良好秩序；</w:t>
      </w:r>
      <w:r/>
    </w:p>
    <w:p>
      <w:pPr>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p>
    <w:p>
      <w:pPr>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sz w:val="24"/>
        </w:rPr>
      </w:pPr>
      <w:r>
        <w:rPr>
          <w:rFonts w:hint="eastAsia" w:ascii="宋体" w:hAnsi="宋体"/>
          <w:color w:val="000000"/>
          <w:sz w:val="24"/>
        </w:rPr>
        <w:t xml:space="preserve">七、上述承</w:t>
      </w:r>
      <w:r>
        <w:rPr>
          <w:rFonts w:hint="eastAsia" w:ascii="宋体" w:hAnsi="宋体"/>
          <w:color w:val="000000"/>
          <w:sz w:val="24"/>
        </w:rPr>
        <w:t xml:space="preserve">诺已向本单位员工作了宣传教育。</w:t>
      </w:r>
      <w:r/>
    </w:p>
    <w:p>
      <w:pPr>
        <w:jc w:val="left"/>
        <w:spacing w:line="360" w:lineRule="auto"/>
        <w:rPr>
          <w:rFonts w:ascii="宋体" w:hAnsi="宋体"/>
          <w:color w:val="000000"/>
          <w:sz w:val="24"/>
        </w:rPr>
      </w:pPr>
      <w:r>
        <w:rPr>
          <w:rFonts w:ascii="宋体" w:hAnsi="宋体"/>
          <w:color w:val="000000"/>
          <w:sz w:val="24"/>
        </w:rPr>
      </w:r>
      <w:r/>
    </w:p>
    <w:p>
      <w:pPr>
        <w:jc w:val="left"/>
        <w:spacing w:before="120" w:after="120" w:line="360" w:lineRule="auto"/>
        <w:rPr>
          <w:rFonts w:ascii="宋体" w:hAnsi="宋体"/>
          <w:b/>
          <w:color w:val="000000"/>
          <w:sz w:val="24"/>
        </w:rPr>
      </w:pPr>
      <w:r>
        <w:rPr>
          <w:rFonts w:ascii="宋体" w:hAnsi="宋体"/>
          <w:b/>
          <w:color w:val="000000"/>
          <w:sz w:val="24"/>
        </w:rPr>
      </w:r>
      <w:r/>
    </w:p>
    <w:p>
      <w:pPr>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w:t>
      </w:r>
      <w:r/>
    </w:p>
    <w:p>
      <w:pPr>
        <w:ind w:firstLine="482"/>
        <w:spacing w:before="120" w:after="120" w:line="360" w:lineRule="auto"/>
        <w:rPr>
          <w:rFonts w:ascii="宋体" w:hAnsi="宋体"/>
          <w:b/>
          <w:color w:val="000000"/>
          <w:sz w:val="24"/>
        </w:rPr>
      </w:pPr>
      <w:r>
        <w:rPr>
          <w:rFonts w:ascii="宋体" w:hAnsi="宋体"/>
          <w:b/>
          <w:color w:val="000000"/>
          <w:sz w:val="24"/>
        </w:rPr>
      </w:r>
      <w:r/>
    </w:p>
    <w:p>
      <w:pPr>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p>
    <w:p>
      <w:pPr>
        <w:jc w:val="left"/>
        <w:spacing w:after="120" w:line="360" w:lineRule="auto"/>
        <w:rPr>
          <w:rFonts w:ascii="宋体" w:hAnsi="宋体"/>
          <w:b/>
          <w:color w:val="000000"/>
          <w:sz w:val="24"/>
        </w:rPr>
      </w:pPr>
      <w:r>
        <w:rPr>
          <w:rFonts w:ascii="宋体" w:hAnsi="宋体"/>
          <w:b/>
          <w:color w:val="000000"/>
          <w:sz w:val="24"/>
        </w:rPr>
      </w:r>
      <w:r/>
    </w:p>
    <w:p>
      <w:pPr>
        <w:jc w:val="right"/>
        <w:spacing w:after="120" w:line="360" w:lineRule="auto"/>
        <w:rPr>
          <w:rFonts w:ascii="宋体" w:hAnsi="宋体"/>
          <w:b/>
          <w:color w:val="000000"/>
          <w:sz w:val="24"/>
        </w:rPr>
      </w:pPr>
      <w:r>
        <w:rPr>
          <w:rFonts w:hint="eastAsia" w:ascii="宋体" w:hAnsi="宋体"/>
          <w:b/>
          <w:color w:val="000000"/>
          <w:sz w:val="24"/>
        </w:rPr>
        <w:t xml:space="preserve">年</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月</w:t>
      </w:r>
      <w:r>
        <w:rPr>
          <w:rFonts w:hint="eastAsia" w:ascii="宋体" w:hAnsi="宋体"/>
          <w:b/>
          <w:color w:val="000000"/>
          <w:sz w:val="24"/>
        </w:rPr>
        <w:t xml:space="preserve">   </w:t>
      </w:r>
      <w:r>
        <w:rPr>
          <w:rFonts w:hint="eastAsia" w:ascii="宋体" w:hAnsi="宋体"/>
          <w:b/>
          <w:color w:val="000000"/>
          <w:sz w:val="24"/>
        </w:rPr>
        <w:t xml:space="preserve">日</w:t>
      </w:r>
      <w:r/>
    </w:p>
    <w:p>
      <w:pPr>
        <w:jc w:val="center"/>
        <w:rPr>
          <w:rFonts w:ascii="宋体" w:hAnsi="宋体"/>
          <w:color w:val="000000"/>
        </w:rPr>
      </w:pPr>
      <w:r>
        <w:rPr>
          <w:rFonts w:ascii="宋体" w:hAnsi="宋体"/>
          <w:color w:val="000000"/>
        </w:rPr>
      </w:r>
      <w:r/>
    </w:p>
    <w:p>
      <w:pPr>
        <w:jc w:val="center"/>
        <w:rPr>
          <w:rFonts w:ascii="宋体" w:hAnsi="宋体"/>
          <w:color w:val="000000"/>
        </w:rPr>
      </w:pPr>
      <w:r>
        <w:rPr>
          <w:rFonts w:ascii="宋体" w:hAnsi="宋体"/>
          <w:color w:val="000000"/>
        </w:rPr>
      </w:r>
      <w:r/>
    </w:p>
    <w:p>
      <w:pPr>
        <w:pStyle w:val="1134"/>
        <w:rPr>
          <w:color w:val="000000"/>
        </w:rPr>
      </w:pPr>
      <w:r>
        <w:rPr>
          <w:color w:val="000000"/>
        </w:rPr>
      </w:r>
      <w:r/>
    </w:p>
    <w:p>
      <w:pPr>
        <w:jc w:val="center"/>
        <w:rPr>
          <w:rFonts w:ascii="宋体"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rPr>
      </w:r>
      <w:r/>
    </w:p>
    <w:p>
      <w:pPr>
        <w:jc w:val="center"/>
        <w:rPr>
          <w:rFonts w:ascii="黑体" w:eastAsia="黑体"/>
          <w:color w:val="000000"/>
          <w:sz w:val="32"/>
          <w:szCs w:val="32"/>
        </w:rPr>
      </w:pPr>
      <w:r>
        <w:rPr>
          <w:rFonts w:hint="eastAsia" w:ascii="宋体" w:hAnsi="宋体" w:cs="Arial"/>
          <w:b/>
          <w:bCs/>
          <w:color w:val="000000"/>
          <w:sz w:val="32"/>
          <w:szCs w:val="32"/>
        </w:rPr>
        <w:t xml:space="preserve">(</w:t>
      </w:r>
      <w:r>
        <w:rPr>
          <w:rFonts w:hint="eastAsia" w:ascii="宋体" w:hAnsi="宋体" w:cs="Arial"/>
          <w:b/>
          <w:bCs/>
          <w:color w:val="000000"/>
          <w:sz w:val="32"/>
          <w:szCs w:val="32"/>
        </w:rPr>
        <w:t xml:space="preserve">十</w:t>
      </w:r>
      <w:r>
        <w:rPr>
          <w:rFonts w:hint="eastAsia" w:ascii="宋体" w:hAnsi="宋体" w:cs="Arial"/>
          <w:b/>
          <w:bCs/>
          <w:color w:val="000000"/>
          <w:sz w:val="32"/>
          <w:szCs w:val="32"/>
        </w:rPr>
        <w:t xml:space="preserve">) </w:t>
      </w:r>
      <w:r>
        <w:rPr>
          <w:rFonts w:hint="eastAsia" w:ascii="宋体" w:hAnsi="宋体" w:cs="Arial"/>
          <w:b/>
          <w:bCs/>
          <w:color w:val="000000"/>
          <w:sz w:val="32"/>
          <w:szCs w:val="32"/>
        </w:rPr>
        <w:t xml:space="preserve">建湖县政府采购事前信用承诺书</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w:t>
      </w:r>
      <w:r>
        <w:rPr>
          <w:rFonts w:hint="eastAsia" w:ascii="宋体" w:hAnsi="宋体"/>
          <w:color w:val="000000"/>
          <w:sz w:val="24"/>
          <w:szCs w:val="22"/>
        </w:rPr>
        <w:t xml:space="preserve">作出</w:t>
      </w:r>
      <w:r>
        <w:rPr>
          <w:rFonts w:hint="eastAsia" w:ascii="宋体" w:hAnsi="宋体"/>
          <w:color w:val="000000"/>
          <w:sz w:val="24"/>
          <w:szCs w:val="22"/>
        </w:rPr>
        <w:t xml:space="preserve">以下承诺：</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（三）严格依照国家和省、市关于政府采购的法律、法规、规章、规范性文件，参加政府采购投标活动；积极</w:t>
      </w:r>
      <w:r>
        <w:rPr>
          <w:rFonts w:hint="eastAsia" w:ascii="宋体" w:hAnsi="宋体"/>
          <w:color w:val="000000"/>
          <w:sz w:val="24"/>
          <w:szCs w:val="22"/>
        </w:rPr>
        <w:t xml:space="preserve">履行社会责任，促进廉政建设；</w:t>
      </w:r>
      <w:r>
        <w:rPr>
          <w:rFonts w:hint="eastAsia" w:ascii="宋体" w:hAnsi="宋体"/>
          <w:color w:val="000000"/>
          <w:sz w:val="24"/>
          <w:szCs w:val="22"/>
        </w:rPr>
        <w:t xml:space="preserve"> </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（四）严格遵守即时信息公示规定，及时更新维护建湖县政府采购网中与本单位相关的信息；</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（五）自我约束、自我管理，守合同、重信用，自觉维护政府采购交易的良好秩序，与参与本次政府采购活动的其他供应商不存在直接控股或管理关系，不参与</w:t>
      </w:r>
      <w:r>
        <w:rPr>
          <w:rFonts w:hint="eastAsia" w:ascii="宋体" w:hAnsi="宋体"/>
          <w:color w:val="000000"/>
          <w:sz w:val="24"/>
          <w:szCs w:val="22"/>
        </w:rPr>
        <w:t xml:space="preserve">围标串标</w:t>
      </w:r>
      <w:r>
        <w:rPr>
          <w:rFonts w:hint="eastAsia" w:ascii="宋体" w:hAnsi="宋体"/>
          <w:color w:val="000000"/>
          <w:sz w:val="24"/>
          <w:szCs w:val="22"/>
        </w:rPr>
        <w:t xml:space="preserve">、弄虚作假、骗取中标、干扰评标、违约毁约等行为；</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（六）自觉接受政府、行业组织、社会公众、新闻舆论的监督；</w:t>
      </w:r>
      <w:r/>
    </w:p>
    <w:p>
      <w:pPr>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（八）本人已认真阅读了上述承诺，并向本单位员工作了宣传教育。</w:t>
      </w:r>
      <w:r/>
    </w:p>
    <w:p>
      <w:pPr>
        <w:jc w:val="center"/>
        <w:spacing w:line="500" w:lineRule="exact"/>
        <w:widowControl/>
        <w:rPr>
          <w:rFonts w:ascii="宋体" w:hAnsi="宋体"/>
          <w:color w:val="000000"/>
          <w:sz w:val="24"/>
          <w:szCs w:val="22"/>
        </w:rPr>
      </w:pPr>
      <w:r>
        <w:rPr>
          <w:rFonts w:ascii="宋体" w:hAnsi="宋体"/>
          <w:color w:val="000000"/>
          <w:sz w:val="24"/>
          <w:szCs w:val="22"/>
        </w:rPr>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法定代表人签名：</w:t>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p>
    <w:p>
      <w:pPr>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t xml:space="preserve">单位名称（盖章）：</w:t>
      </w:r>
      <w:r/>
    </w:p>
    <w:p>
      <w:pPr>
        <w:jc w:val="right"/>
        <w:spacing w:line="500" w:lineRule="exact"/>
        <w:widowControl/>
        <w:rPr>
          <w:rFonts w:ascii="宋体" w:hAnsi="宋体"/>
          <w:color w:val="000000"/>
          <w:sz w:val="24"/>
          <w:szCs w:val="22"/>
        </w:rPr>
      </w:pPr>
      <w:r>
        <w:rPr>
          <w:rFonts w:ascii="宋体" w:hAnsi="宋体"/>
          <w:color w:val="000000"/>
          <w:sz w:val="24"/>
          <w:szCs w:val="22"/>
        </w:rPr>
        <w:t xml:space="preserve">     </w:t>
      </w:r>
      <w:r/>
    </w:p>
    <w:p>
      <w:pPr>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w:t>
      </w:r>
      <w:r>
        <w:rPr>
          <w:rFonts w:hint="eastAsia" w:ascii="宋体" w:hAnsi="宋体"/>
          <w:color w:val="000000"/>
          <w:sz w:val="24"/>
          <w:szCs w:val="22"/>
        </w:rPr>
        <w:t xml:space="preserve">    </w:t>
      </w:r>
      <w:r>
        <w:rPr>
          <w:rFonts w:hint="eastAsia" w:ascii="宋体" w:hAnsi="宋体"/>
          <w:color w:val="000000"/>
          <w:sz w:val="24"/>
          <w:szCs w:val="22"/>
        </w:rPr>
        <w:t xml:space="preserve">月</w:t>
      </w:r>
      <w:r>
        <w:rPr>
          <w:rFonts w:hint="eastAsia" w:ascii="宋体" w:hAnsi="宋体"/>
          <w:color w:val="000000"/>
          <w:sz w:val="24"/>
          <w:szCs w:val="22"/>
        </w:rPr>
        <w:t xml:space="preserve">    </w:t>
      </w:r>
      <w:r>
        <w:rPr>
          <w:rFonts w:hint="eastAsia" w:ascii="宋体" w:hAnsi="宋体"/>
          <w:color w:val="000000"/>
          <w:sz w:val="24"/>
          <w:szCs w:val="22"/>
        </w:rPr>
        <w:t xml:space="preserve">日</w:t>
      </w:r>
      <w:r/>
    </w:p>
    <w:p>
      <w:pPr>
        <w:pStyle w:val="1232"/>
        <w:ind w:firstLine="344"/>
        <w:rPr>
          <w:color w:val="000000"/>
        </w:rPr>
      </w:pPr>
      <w:r>
        <w:rPr>
          <w:color w:val="000000"/>
        </w:rPr>
      </w:r>
      <w:r/>
    </w:p>
    <w:p>
      <w:pPr>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sz w:val="24"/>
          <w:szCs w:val="22"/>
        </w:rPr>
      </w:r>
      <w:r/>
    </w:p>
    <w:p>
      <w:pPr>
        <w:pStyle w:val="1281"/>
        <w:jc w:val="center"/>
        <w:rPr>
          <w:rFonts w:ascii="宋体" w:hAnsi="宋体"/>
          <w:color w:val="000000"/>
        </w:rPr>
      </w:pPr>
      <w:r>
        <w:rPr>
          <w:rFonts w:hint="eastAsia" w:ascii="宋体" w:hAnsi="宋体"/>
          <w:color w:val="000000"/>
        </w:rPr>
        <w:t xml:space="preserve">（十一）具备履行合同所必需的设备和专业技术能力的声明函</w:t>
      </w:r>
      <w:r/>
    </w:p>
    <w:p>
      <w:pPr>
        <w:pStyle w:val="1281"/>
        <w:jc w:val="center"/>
        <w:rPr>
          <w:rFonts w:ascii="宋体" w:hAnsi="宋体"/>
          <w:color w:val="000000"/>
          <w:sz w:val="24"/>
          <w:szCs w:val="24"/>
        </w:rPr>
      </w:pPr>
      <w:r>
        <w:rPr>
          <w:rFonts w:ascii="宋体" w:hAnsi="宋体"/>
          <w:color w:val="000000"/>
          <w:sz w:val="24"/>
          <w:szCs w:val="24"/>
        </w:rPr>
      </w:r>
      <w:r/>
    </w:p>
    <w:p>
      <w:pPr>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p>
    <w:p>
      <w:pPr>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p>
    <w:p>
      <w:pPr>
        <w:spacing w:line="600" w:lineRule="exact"/>
        <w:rPr>
          <w:rFonts w:ascii="宋体" w:hAnsi="宋体"/>
          <w:bCs/>
          <w:color w:val="000000"/>
          <w:sz w:val="24"/>
        </w:rPr>
      </w:pPr>
      <w:r>
        <w:rPr>
          <w:rFonts w:hint="eastAsia" w:ascii="宋体" w:hAnsi="宋体"/>
          <w:bCs/>
          <w:color w:val="000000"/>
          <w:sz w:val="24"/>
        </w:rPr>
        <w:t xml:space="preserve">                                     </w:t>
      </w:r>
      <w:r/>
    </w:p>
    <w:p>
      <w:pPr>
        <w:spacing w:line="600" w:lineRule="exact"/>
        <w:rPr>
          <w:rFonts w:ascii="宋体" w:hAnsi="宋体"/>
          <w:bCs/>
          <w:color w:val="000000"/>
          <w:sz w:val="24"/>
        </w:rPr>
      </w:pPr>
      <w:r>
        <w:rPr>
          <w:rFonts w:ascii="宋体" w:hAnsi="宋体"/>
          <w:bCs/>
          <w:color w:val="000000"/>
          <w:sz w:val="24"/>
        </w:rPr>
      </w:r>
      <w:r/>
    </w:p>
    <w:p>
      <w:pPr>
        <w:ind w:firstLine="3840"/>
        <w:spacing w:line="460" w:lineRule="exact"/>
        <w:rPr>
          <w:rFonts w:ascii="宋体" w:hAnsi="宋体"/>
          <w:bCs/>
          <w:color w:val="000000"/>
          <w:sz w:val="24"/>
        </w:rPr>
      </w:pPr>
      <w:r>
        <w:rPr>
          <w:rFonts w:ascii="宋体" w:hAnsi="宋体"/>
          <w:bCs/>
          <w:color w:val="000000"/>
          <w:sz w:val="24"/>
        </w:rPr>
      </w:r>
      <w:r/>
    </w:p>
    <w:p>
      <w:pPr>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p>
    <w:p>
      <w:pPr>
        <w:spacing w:line="460" w:lineRule="exact"/>
        <w:rPr>
          <w:rFonts w:ascii="宋体" w:hAnsi="宋体"/>
          <w:bCs/>
          <w:color w:val="000000"/>
          <w:sz w:val="24"/>
        </w:rPr>
      </w:pPr>
      <w:r>
        <w:rPr>
          <w:rFonts w:hint="eastAsia" w:ascii="宋体" w:hAnsi="宋体"/>
          <w:bCs/>
          <w:color w:val="000000"/>
          <w:sz w:val="24"/>
        </w:rPr>
        <w:t xml:space="preserve">                                     </w:t>
      </w:r>
      <w:r/>
    </w:p>
    <w:p>
      <w:pPr>
        <w:pStyle w:val="1281"/>
        <w:jc w:val="center"/>
        <w:rPr>
          <w:rFonts w:ascii="宋体" w:hAnsi="宋体"/>
          <w:bCs w:val="0"/>
          <w:color w:val="000000"/>
          <w:sz w:val="24"/>
        </w:rPr>
      </w:pPr>
      <w:r>
        <w:rPr>
          <w:rFonts w:hint="eastAsia" w:ascii="宋体" w:hAnsi="宋体"/>
          <w:bCs w:val="0"/>
          <w:color w:val="000000"/>
          <w:sz w:val="24"/>
        </w:rPr>
        <w:t xml:space="preserve">                                    </w:t>
      </w:r>
      <w:r/>
    </w:p>
    <w:p>
      <w:pPr>
        <w:pStyle w:val="1281"/>
        <w:jc w:val="right"/>
        <w:rPr>
          <w:rFonts w:ascii="宋体" w:hAnsi="宋体"/>
          <w:bCs w:val="0"/>
          <w:color w:val="000000"/>
          <w:sz w:val="24"/>
        </w:rPr>
      </w:pPr>
      <w:r>
        <w:rPr>
          <w:rFonts w:hint="eastAsia" w:ascii="宋体" w:hAnsi="宋体"/>
          <w:bCs w:val="0"/>
          <w:color w:val="000000"/>
          <w:sz w:val="24"/>
        </w:rPr>
        <w:t xml:space="preserve"> </w:t>
      </w:r>
      <w:r>
        <w:rPr>
          <w:rFonts w:hint="eastAsia" w:ascii="宋体" w:hAnsi="宋体"/>
          <w:bCs w:val="0"/>
          <w:color w:val="000000"/>
          <w:sz w:val="24"/>
        </w:rPr>
        <w:t xml:space="preserve">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p>
    <w:p>
      <w:pPr>
        <w:jc w:val="center"/>
        <w:spacing w:line="480" w:lineRule="exact"/>
        <w:rPr>
          <w:rFonts w:ascii="宋体" w:hAnsi="Courier New"/>
          <w:b/>
          <w:color w:val="000000"/>
          <w:sz w:val="44"/>
          <w:szCs w:val="44"/>
        </w:rPr>
      </w:pPr>
      <w:r>
        <w:rPr>
          <w:rFonts w:ascii="宋体" w:hAnsi="Courier New"/>
          <w:b/>
          <w:color w:val="000000"/>
          <w:sz w:val="44"/>
          <w:szCs w:val="44"/>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jc w:val="center"/>
        <w:spacing w:line="320" w:lineRule="atLeast"/>
        <w:widowControl/>
        <w:rPr>
          <w:rFonts w:ascii="黑体" w:eastAsia="黑体"/>
          <w:b/>
          <w:color w:val="000000"/>
          <w:sz w:val="36"/>
        </w:rPr>
      </w:pPr>
      <w:r>
        <w:rPr>
          <w:rFonts w:ascii="黑体" w:eastAsia="黑体"/>
          <w:b/>
          <w:color w:val="000000"/>
          <w:sz w:val="36"/>
        </w:rPr>
      </w:r>
      <w:r/>
    </w:p>
    <w:p>
      <w:pPr>
        <w:pStyle w:val="1232"/>
        <w:ind w:firstLine="344"/>
        <w:rPr>
          <w:color w:val="000000"/>
        </w:rPr>
      </w:pPr>
      <w:r>
        <w:rPr>
          <w:color w:val="000000"/>
        </w:rPr>
      </w:r>
      <w:r/>
    </w:p>
    <w:p>
      <w:pPr>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p>
    <w:p>
      <w:pPr>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w:t>
      </w:r>
      <w:r>
        <w:rPr>
          <w:rFonts w:hint="eastAsia" w:hAnsi="宋体" w:cs="宋体"/>
          <w:b/>
          <w:bCs/>
          <w:color w:val="000000"/>
          <w:sz w:val="24"/>
          <w:u w:val="single"/>
        </w:rPr>
        <w:t xml:space="preserve">县数据</w:t>
      </w:r>
      <w:r>
        <w:rPr>
          <w:rFonts w:hint="eastAsia" w:hAnsi="宋体" w:cs="宋体"/>
          <w:b/>
          <w:bCs/>
          <w:color w:val="000000"/>
          <w:sz w:val="24"/>
          <w:u w:val="single"/>
        </w:rPr>
        <w:t xml:space="preserve">局：</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我单位愿意按照招标文件的要求和下面的报价提供所需产品，并保证所供产品质量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单位：人民币元</w:t>
      </w:r>
      <w:r/>
    </w:p>
    <w:tbl>
      <w:tblPr>
        <w:tblW w:w="9616" w:type="dxa"/>
        <w:jc w:val="center"/>
        <w:tblLayout w:type="fixed"/>
        <w:tblLook w:val="04A0" w:firstRow="1" w:lastRow="0" w:firstColumn="1" w:lastColumn="0" w:noHBand="0" w:noVBand="1"/>
      </w:tblPr>
      <w:tblGrid>
        <w:gridCol w:w="783"/>
        <w:gridCol w:w="1560"/>
        <w:gridCol w:w="1616"/>
        <w:gridCol w:w="368"/>
        <w:gridCol w:w="1333"/>
        <w:gridCol w:w="1276"/>
        <w:gridCol w:w="1356"/>
        <w:gridCol w:w="1324"/>
      </w:tblGrid>
      <w:tr>
        <w:trPr>
          <w:jc w:val="center"/>
          <w:trHeight w:val="567"/>
        </w:trPr>
        <w:tc>
          <w:tcPr>
            <w:tcBorders>
              <w:top w:val="single" w:color="000000" w:sz="4" w:space="0"/>
              <w:left w:val="single" w:color="000000" w:sz="4" w:space="0"/>
              <w:bottom w:val="none" w:color="000000" w:sz="4" w:space="0"/>
              <w:right w:val="single" w:color="000000" w:sz="4" w:space="0"/>
            </w:tcBorders>
            <w:tcW w:w="783"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序号</w:t>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名称</w:t>
            </w:r>
            <w:r/>
          </w:p>
        </w:tc>
        <w:tc>
          <w:tcPr>
            <w:gridSpan w:val="2"/>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技术参数</w:t>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数量</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单价（元）</w:t>
            </w:r>
            <w:r/>
          </w:p>
        </w:tc>
        <w:tc>
          <w:tcPr>
            <w:tcBorders>
              <w:top w:val="single" w:color="000000" w:sz="4" w:space="0"/>
              <w:left w:val="none" w:color="000000" w:sz="4" w:space="0"/>
              <w:bottom w:val="single" w:color="000000" w:sz="4" w:space="0"/>
              <w:right w:val="single" w:color="000000" w:sz="4" w:space="0"/>
            </w:tcBorders>
            <w:tcW w:w="1356" w:type="dxa"/>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合价（元）</w:t>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jc w:val="center"/>
              <w:widowControl/>
              <w:rPr>
                <w:b/>
                <w:color w:val="000000"/>
                <w:sz w:val="24"/>
              </w:rPr>
            </w:pPr>
            <w:r>
              <w:rPr>
                <w:rFonts w:hint="eastAsia"/>
                <w:b/>
                <w:color w:val="000000"/>
                <w:sz w:val="24"/>
              </w:rPr>
              <w:t xml:space="preserve">选用品牌</w:t>
            </w:r>
            <w:r/>
          </w:p>
          <w:p>
            <w:pPr>
              <w:jc w:val="center"/>
              <w:widowControl/>
              <w:rPr>
                <w:rFonts w:ascii="宋体" w:hAnsi="宋体" w:cs="宋体"/>
                <w:b/>
                <w:color w:val="000000"/>
                <w:sz w:val="24"/>
              </w:rPr>
            </w:pPr>
            <w:r>
              <w:rPr>
                <w:rFonts w:hint="eastAsia"/>
                <w:b/>
                <w:color w:val="000000"/>
                <w:sz w:val="24"/>
              </w:rPr>
              <w:t xml:space="preserve">及型号</w:t>
            </w:r>
            <w:r/>
          </w:p>
        </w:tc>
      </w:tr>
      <w:tr>
        <w:trPr>
          <w:jc w:val="center"/>
          <w:trHeight w:val="567"/>
        </w:trPr>
        <w:tc>
          <w:tcPr>
            <w:gridSpan w:val="8"/>
            <w:tcBorders>
              <w:top w:val="single" w:color="000000" w:sz="4" w:space="0"/>
              <w:left w:val="single" w:color="000000" w:sz="4" w:space="0"/>
              <w:bottom w:val="none" w:color="000000" w:sz="4" w:space="0"/>
              <w:right w:val="single" w:color="000000" w:sz="4" w:space="0"/>
            </w:tcBorders>
            <w:tcW w:w="9616" w:type="dxa"/>
            <w:vAlign w:val="center"/>
            <w:textDirection w:val="lrTb"/>
            <w:noWrap w:val="false"/>
          </w:tcPr>
          <w:p>
            <w:pPr>
              <w:jc w:val="left"/>
              <w:widowControl/>
              <w:rPr>
                <w:b/>
                <w:color w:val="000000"/>
                <w:sz w:val="24"/>
              </w:rPr>
            </w:pPr>
            <w:r>
              <w:rPr>
                <w:rFonts w:hint="eastAsia"/>
                <w:b/>
                <w:color w:val="000000"/>
                <w:sz w:val="24"/>
              </w:rPr>
              <w:t xml:space="preserve">一</w:t>
            </w:r>
            <w:r>
              <w:rPr>
                <w:b/>
                <w:color w:val="000000"/>
                <w:sz w:val="24"/>
              </w:rPr>
              <w:t xml:space="preserve">、</w:t>
            </w:r>
            <w:r>
              <w:rPr>
                <w:rFonts w:hint="eastAsia"/>
                <w:b/>
                <w:color w:val="000000"/>
                <w:sz w:val="24"/>
              </w:rPr>
              <w:t xml:space="preserve">“苏服办”建湖旗舰</w:t>
            </w:r>
            <w:r>
              <w:rPr>
                <w:rFonts w:hint="eastAsia"/>
                <w:b/>
                <w:color w:val="000000"/>
                <w:sz w:val="24"/>
              </w:rPr>
              <w:t xml:space="preserve">店系统</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移动端旗舰店页面设计</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lang w:bidi="ar"/>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情景主题切换</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省级应用下沉</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检索功能开发</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首页订阅功能开发</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热门推荐</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办事服务</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主题服务</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省平台对接</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应用入驻管理</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老年人模式开发</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消息管理</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学区查询</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gridSpan w:val="8"/>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jc w:val="lef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w:t>
            </w:r>
            <w:r>
              <w:rPr>
                <w:rFonts w:hint="eastAsia" w:ascii="宋体" w:hAnsi="宋体" w:cs="宋体"/>
                <w:b/>
                <w:color w:val="000000"/>
                <w:szCs w:val="21"/>
              </w:rPr>
              <w:t xml:space="preserve">建湖县“苏服办”移动旗舰店鸿蒙端适配</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页面及框架改造</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栏目及素材管理</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业务功能组件适配</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测试与项目管理工作</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Cs w:val="21"/>
              </w:rPr>
            </w:pPr>
            <w:r>
              <w:rPr>
                <w:rFonts w:ascii="宋体" w:hAnsi="宋体" w:cs="宋体"/>
                <w:color w:val="000000"/>
                <w:szCs w:val="21"/>
              </w:rPr>
            </w:r>
            <w:r/>
          </w:p>
        </w:tc>
      </w:tr>
      <w:tr>
        <w:trPr>
          <w:jc w:val="center"/>
          <w:trHeight w:val="567"/>
        </w:trPr>
        <w:tc>
          <w:tcPr>
            <w:gridSpan w:val="8"/>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jc w:val="left"/>
              <w:widowControl/>
              <w:rPr>
                <w:rFonts w:ascii="宋体" w:hAnsi="宋体" w:cs="宋体"/>
                <w:b/>
                <w:color w:val="000000"/>
                <w:sz w:val="24"/>
              </w:rPr>
            </w:pPr>
            <w:r>
              <w:rPr>
                <w:rFonts w:hint="eastAsia" w:ascii="宋体" w:hAnsi="宋体" w:cs="宋体"/>
                <w:b/>
                <w:bCs/>
                <w:color w:val="000000"/>
                <w:szCs w:val="21"/>
              </w:rPr>
              <w:t xml:space="preserve">三、</w:t>
            </w:r>
            <w:r>
              <w:rPr>
                <w:rFonts w:hint="eastAsia" w:ascii="宋体" w:hAnsi="宋体" w:cs="宋体"/>
                <w:b/>
                <w:color w:val="000000"/>
                <w:szCs w:val="21"/>
              </w:rPr>
              <w:t xml:space="preserve">云服务器及其他要求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rPr>
            </w:pPr>
            <w:r>
              <w:rPr>
                <w:rFonts w:hint="eastAsia" w:ascii="宋体" w:hAnsi="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云服务器</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rPr>
            </w:pPr>
            <w:r>
              <w:rPr>
                <w:rFonts w:hint="eastAsia" w:ascii="宋体" w:hAnsi="宋体" w:cs="宋体"/>
                <w:color w:val="000000"/>
              </w:rPr>
              <w:t xml:space="preserve">1</w:t>
            </w:r>
            <w:r>
              <w:rPr>
                <w:rFonts w:hint="eastAsia" w:ascii="宋体" w:hAnsi="宋体" w:cs="宋体"/>
                <w:color w:val="000000"/>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 w:val="24"/>
              </w:rPr>
            </w:pPr>
            <w:r>
              <w:rPr>
                <w:rFonts w:ascii="宋体" w:hAnsi="宋体" w:cs="宋体"/>
                <w:color w:val="000000"/>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rPr>
            </w:pPr>
            <w:r>
              <w:rPr>
                <w:rFonts w:hint="eastAsia" w:ascii="宋体" w:hAnsi="宋体" w:cs="宋体"/>
                <w:color w:val="000000"/>
              </w:rPr>
              <w:t xml:space="preserve">19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color w:val="000000"/>
              </w:rPr>
            </w:pPr>
            <w:r>
              <w:rPr>
                <w:rFonts w:hint="eastAsia" w:ascii="宋体" w:hAnsi="宋体" w:cs="宋体"/>
                <w:color w:val="000000"/>
                <w:szCs w:val="21"/>
                <w:lang w:bidi="ar"/>
              </w:rPr>
              <w:t xml:space="preserve">二级等保</w:t>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280" w:lineRule="exact"/>
              <w:widowControl/>
              <w:rPr>
                <w:rFonts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spacing w:line="280" w:lineRule="exact"/>
              <w:widowControl/>
              <w:rPr>
                <w:rFonts w:ascii="宋体" w:hAnsi="宋体" w:cs="宋体"/>
                <w:color w:val="000000"/>
              </w:rPr>
            </w:pPr>
            <w:r>
              <w:rPr>
                <w:rFonts w:hint="eastAsia" w:ascii="宋体" w:hAnsi="宋体" w:cs="宋体"/>
                <w:color w:val="000000"/>
              </w:rPr>
              <w:t xml:space="preserve">1</w:t>
            </w:r>
            <w:r>
              <w:rPr>
                <w:rFonts w:hint="eastAsia" w:ascii="宋体" w:hAnsi="宋体" w:cs="宋体"/>
                <w:color w:val="000000"/>
              </w:rPr>
              <w:t xml:space="preserve">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2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line="280" w:lineRule="exact"/>
              <w:widowControl/>
              <w:rPr>
                <w:rFonts w:ascii="宋体" w:hAnsi="宋体" w:cs="宋体"/>
                <w:color w:val="000000"/>
                <w:sz w:val="24"/>
              </w:rPr>
            </w:pPr>
            <w:r>
              <w:rPr>
                <w:rFonts w:ascii="宋体" w:hAnsi="宋体" w:cs="宋体"/>
                <w:color w:val="000000"/>
                <w:sz w:val="24"/>
              </w:rPr>
            </w:r>
            <w:r/>
          </w:p>
        </w:tc>
      </w:tr>
      <w:tr>
        <w:trPr>
          <w:jc w:val="center"/>
          <w:trHeight w:val="1078"/>
        </w:trPr>
        <w:tc>
          <w:tcPr>
            <w:gridSpan w:val="3"/>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投标报价</w:t>
            </w:r>
            <w:r/>
          </w:p>
          <w:p>
            <w:pPr>
              <w:jc w:val="center"/>
              <w:spacing w:line="360" w:lineRule="exact"/>
              <w:widowControl/>
              <w:rPr>
                <w:rFonts w:ascii="宋体" w:hAnsi="宋体"/>
                <w:color w:val="000000"/>
                <w:sz w:val="24"/>
              </w:rPr>
            </w:pPr>
            <w:r>
              <w:rPr>
                <w:rFonts w:hint="eastAsia" w:ascii="宋体" w:hAnsi="宋体" w:cs="宋体"/>
                <w:color w:val="000000"/>
                <w:sz w:val="24"/>
              </w:rPr>
              <w:t xml:space="preserve">（与开标一览表一致）</w:t>
            </w:r>
            <w:r/>
          </w:p>
        </w:tc>
        <w:tc>
          <w:tcPr>
            <w:gridSpan w:val="5"/>
            <w:tcBorders>
              <w:top w:val="single" w:color="000000" w:sz="4" w:space="0"/>
              <w:left w:val="single" w:color="000000" w:sz="4" w:space="0"/>
              <w:bottom w:val="single" w:color="000000" w:sz="4" w:space="0"/>
              <w:right w:val="single" w:color="000000" w:sz="4" w:space="0"/>
            </w:tcBorders>
            <w:tcW w:w="5657" w:type="dxa"/>
            <w:vAlign w:val="center"/>
            <w:textDirection w:val="lrTb"/>
            <w:noWrap w:val="false"/>
          </w:tcPr>
          <w:p>
            <w:pPr>
              <w:jc w:val="left"/>
              <w:spacing w:line="360" w:lineRule="exact"/>
              <w:widowControl/>
              <w:rPr>
                <w:rFonts w:ascii="宋体" w:hAnsi="宋体" w:cs="宋体"/>
                <w:color w:val="000000"/>
                <w:sz w:val="24"/>
                <w:u w:val="single"/>
              </w:rPr>
            </w:pPr>
            <w:r>
              <w:rPr>
                <w:rFonts w:hint="eastAsia" w:ascii="宋体" w:hAnsi="宋体" w:cs="宋体"/>
                <w:color w:val="000000"/>
                <w:sz w:val="24"/>
              </w:rPr>
              <w:t xml:space="preserve">（大写）</w:t>
            </w:r>
            <w:r>
              <w:rPr>
                <w:rFonts w:hint="eastAsia" w:ascii="宋体" w:hAnsi="宋体" w:cs="宋体"/>
                <w:color w:val="000000"/>
                <w:sz w:val="24"/>
                <w:u w:val="single"/>
              </w:rPr>
              <w:t xml:space="preserve">                                 </w:t>
            </w:r>
            <w:r/>
          </w:p>
          <w:p>
            <w:pPr>
              <w:jc w:val="left"/>
              <w:spacing w:line="360" w:lineRule="exact"/>
              <w:widowControl/>
              <w:rPr>
                <w:rFonts w:ascii="宋体" w:hAnsi="宋体" w:cs="宋体"/>
                <w:color w:val="000000"/>
                <w:sz w:val="24"/>
                <w:u w:val="single"/>
              </w:rPr>
            </w:pP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p>
        </w:tc>
      </w:tr>
    </w:tbl>
    <w:p>
      <w:pPr>
        <w:pStyle w:val="1250"/>
        <w:spacing w:before="0" w:after="0" w:line="520" w:lineRule="exact"/>
        <w:rPr>
          <w:rFonts w:hAnsi="宋体"/>
          <w:color w:val="000000"/>
        </w:rPr>
      </w:pPr>
      <w:r>
        <w:rPr>
          <w:rFonts w:hint="eastAsia"/>
          <w:color w:val="000000"/>
        </w:rPr>
        <w:t xml:space="preserve">注：</w:t>
      </w:r>
      <w:r>
        <w:rPr>
          <w:rFonts w:hint="eastAsia" w:hAnsi="宋体"/>
          <w:color w:val="000000"/>
        </w:rPr>
        <w:t xml:space="preserve">1.</w:t>
      </w:r>
      <w:r>
        <w:rPr>
          <w:rFonts w:hAnsi="宋体"/>
          <w:color w:val="000000"/>
        </w:rPr>
        <w:t xml:space="preserve"> </w:t>
      </w:r>
      <w:r>
        <w:rPr>
          <w:rFonts w:hint="eastAsia" w:hAnsi="宋体"/>
          <w:color w:val="000000"/>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250"/>
        <w:ind w:firstLine="470"/>
        <w:spacing w:before="0" w:after="0" w:line="520" w:lineRule="exact"/>
        <w:rPr>
          <w:color w:val="000000"/>
        </w:rPr>
      </w:pPr>
      <w:r>
        <w:rPr>
          <w:rFonts w:hint="eastAsia"/>
          <w:color w:val="000000"/>
        </w:rPr>
        <w:t xml:space="preserve">2.</w:t>
      </w:r>
      <w:r>
        <w:rPr>
          <w:color w:val="000000"/>
        </w:rPr>
        <w:t xml:space="preserve"> </w:t>
      </w:r>
      <w:r>
        <w:rPr>
          <w:rFonts w:hint="eastAsia" w:hAnsi="宋体" w:cs="宋体"/>
          <w:b/>
          <w:color w:val="000000"/>
        </w:rPr>
        <w:t xml:space="preserve">本项目采购预算为</w:t>
      </w:r>
      <w:r>
        <w:rPr>
          <w:rFonts w:hAnsi="宋体" w:cs="宋体"/>
          <w:b/>
          <w:color w:val="000000"/>
        </w:rPr>
        <w:t xml:space="preserve">51</w:t>
      </w:r>
      <w:r>
        <w:rPr>
          <w:rFonts w:hint="eastAsia" w:hAnsi="宋体" w:cs="宋体"/>
          <w:b/>
          <w:color w:val="000000"/>
        </w:rPr>
        <w:t xml:space="preserve">万元，高于采购预算的作无效标论处。</w:t>
      </w:r>
      <w:r/>
    </w:p>
    <w:p>
      <w:pPr>
        <w:ind w:firstLine="640"/>
        <w:spacing w:line="520" w:lineRule="exact"/>
        <w:rPr>
          <w:rFonts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Pr>
      <w:r>
        <w:rPr>
          <w:rFonts w:hint="eastAsia" w:ascii="宋体" w:hAnsi="宋体"/>
          <w:color w:val="000000"/>
          <w:sz w:val="24"/>
        </w:rPr>
        <w:t xml:space="preserve">投标方：（单位盖章）</w:t>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Pr>
      <w:r>
        <w:rPr>
          <w:rFonts w:hint="eastAsia" w:ascii="宋体" w:hAnsi="宋体"/>
          <w:color w:val="000000"/>
          <w:sz w:val="24"/>
        </w:rPr>
        <w:t xml:space="preserve">法定代表人或授权委托人：（签字或盖章）</w:t>
      </w:r>
      <w:r>
        <w:rPr>
          <w:rFonts w:hint="eastAsia" w:ascii="宋体" w:hAnsi="宋体"/>
          <w:color w:val="000000"/>
          <w:sz w:val="24"/>
        </w:rPr>
        <w:t xml:space="preserve"> </w:t>
      </w:r>
      <w:r/>
    </w:p>
    <w:p>
      <w:pPr>
        <w:spacing w:line="520" w:lineRule="exact"/>
        <w:rPr>
          <w:rFonts w:ascii="宋体" w:hAnsi="宋体"/>
          <w:color w:val="000000"/>
          <w:sz w:val="24"/>
        </w:rPr>
      </w:pPr>
      <w:r>
        <w:rPr>
          <w:rFonts w:ascii="宋体" w:hAnsi="宋体"/>
          <w:color w:val="000000"/>
          <w:sz w:val="24"/>
        </w:rPr>
      </w:r>
      <w:r/>
    </w:p>
    <w:p>
      <w:pPr>
        <w:jc w:val="right"/>
        <w:spacing w:line="520" w:lineRule="exact"/>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rPr>
        <w:t xml:space="preserve">   </w:t>
      </w:r>
      <w:r>
        <w:rPr>
          <w:rFonts w:hint="eastAsia" w:ascii="宋体" w:hAnsi="宋体"/>
          <w:color w:val="000000"/>
          <w:sz w:val="24"/>
        </w:rPr>
        <w:t xml:space="preserve">年</w:t>
      </w:r>
      <w:r>
        <w:rPr>
          <w:rFonts w:hint="eastAsia" w:ascii="宋体" w:hAnsi="宋体"/>
          <w:color w:val="000000"/>
          <w:sz w:val="24"/>
        </w:rPr>
        <w:t xml:space="preserve">    </w:t>
      </w:r>
      <w:r>
        <w:rPr>
          <w:rFonts w:hint="eastAsia" w:ascii="宋体" w:hAnsi="宋体"/>
          <w:color w:val="000000"/>
          <w:sz w:val="24"/>
        </w:rPr>
        <w:t xml:space="preserve">月</w:t>
      </w:r>
      <w:r>
        <w:rPr>
          <w:rFonts w:hint="eastAsia" w:ascii="宋体" w:hAnsi="宋体"/>
          <w:color w:val="000000"/>
          <w:sz w:val="24"/>
        </w:rPr>
        <w:t xml:space="preserve">   </w:t>
      </w:r>
      <w:r>
        <w:rPr>
          <w:rFonts w:hint="eastAsia" w:ascii="宋体" w:hAnsi="宋体"/>
          <w:color w:val="000000"/>
          <w:sz w:val="24"/>
        </w:rPr>
        <w:t xml:space="preserve">日</w:t>
      </w:r>
      <w:r/>
    </w:p>
    <w:p>
      <w:pPr>
        <w:jc w:val="center"/>
        <w:spacing w:line="520" w:lineRule="exact"/>
        <w:rPr>
          <w:rFonts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sz w:val="24"/>
        </w:rPr>
      </w:r>
      <w:r/>
    </w:p>
    <w:p>
      <w:pPr>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技术响应表</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t xml:space="preserve">序号</w:t>
            </w:r>
            <w:r/>
          </w:p>
        </w:tc>
        <w:tc>
          <w:tcPr>
            <w:tcW w:w="2587" w:type="dxa"/>
            <w:vAlign w:val="center"/>
            <w:textDirection w:val="lrTb"/>
            <w:noWrap w:val="false"/>
          </w:tcPr>
          <w:p>
            <w:pPr>
              <w:jc w:val="center"/>
              <w:spacing w:line="480" w:lineRule="exact"/>
              <w:rPr>
                <w:rFonts w:ascii="宋体" w:hAnsi="宋体"/>
                <w:color w:val="000000"/>
                <w:sz w:val="24"/>
              </w:rPr>
            </w:pPr>
            <w:r>
              <w:rPr>
                <w:rFonts w:hint="eastAsia" w:ascii="宋体" w:hAnsi="宋体"/>
                <w:color w:val="000000"/>
                <w:sz w:val="24"/>
              </w:rPr>
              <w:t xml:space="preserve">服务内容</w:t>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W w:w="2268"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000000"/>
                <w:sz w:val="24"/>
              </w:rPr>
            </w:pPr>
            <w:r>
              <w:rPr>
                <w:rFonts w:hint="eastAsia" w:ascii="宋体" w:hAnsi="宋体"/>
                <w:color w:val="000000"/>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jc w:val="center"/>
              <w:spacing w:line="480" w:lineRule="exact"/>
              <w:rPr>
                <w:rFonts w:ascii="宋体" w:hAnsi="宋体"/>
                <w:color w:val="000000"/>
                <w:sz w:val="24"/>
              </w:rPr>
            </w:pPr>
            <w:r>
              <w:rPr>
                <w:rFonts w:ascii="宋体" w:hAnsi="宋体"/>
                <w:color w:val="000000"/>
                <w:sz w:val="24"/>
              </w:rPr>
            </w:r>
            <w:r/>
          </w:p>
        </w:tc>
      </w:tr>
    </w:tbl>
    <w:p>
      <w:pPr>
        <w:jc w:val="left"/>
        <w:spacing w:line="480" w:lineRule="exact"/>
        <w:widowControl/>
        <w:rPr>
          <w:rFonts w:ascii="宋体"/>
          <w:b/>
          <w:bCs/>
          <w:color w:val="000000"/>
          <w:spacing w:val="-2"/>
          <w:sz w:val="24"/>
        </w:rPr>
      </w:pPr>
      <w:r>
        <w:rPr>
          <w:rFonts w:hint="eastAsia" w:ascii="宋体"/>
          <w:b/>
          <w:bCs/>
          <w:color w:val="000000"/>
          <w:spacing w:val="-2"/>
          <w:sz w:val="24"/>
        </w:rPr>
        <w:t xml:space="preserve">注：</w:t>
      </w:r>
      <w:r>
        <w:rPr>
          <w:rFonts w:hint="eastAsia" w:ascii="宋体"/>
          <w:b/>
          <w:bCs/>
          <w:color w:val="000000"/>
          <w:spacing w:val="-2"/>
          <w:sz w:val="24"/>
        </w:rPr>
        <w:t xml:space="preserve">1.</w:t>
      </w:r>
      <w:r>
        <w:rPr>
          <w:rFonts w:ascii="宋体"/>
          <w:b/>
          <w:bCs/>
          <w:color w:val="000000"/>
          <w:spacing w:val="-2"/>
          <w:sz w:val="24"/>
        </w:rPr>
        <w:t xml:space="preserve"> </w:t>
      </w:r>
      <w:r>
        <w:rPr>
          <w:rFonts w:hint="eastAsia" w:ascii="宋体"/>
          <w:b/>
          <w:bCs/>
          <w:color w:val="000000"/>
          <w:spacing w:val="-2"/>
          <w:sz w:val="24"/>
        </w:rPr>
        <w:t xml:space="preserve">投标人应根据投标设备的指标、对照招标文件要求在“偏离情况”栏注明“正偏离”或“无偏离”，投标人按照设备的</w:t>
      </w:r>
      <w:r>
        <w:rPr>
          <w:rFonts w:ascii="宋体"/>
          <w:b/>
          <w:bCs/>
          <w:color w:val="000000"/>
          <w:spacing w:val="-2"/>
          <w:sz w:val="24"/>
        </w:rPr>
        <w:t xml:space="preserve">性能指标</w:t>
      </w:r>
      <w:r>
        <w:rPr>
          <w:rFonts w:hint="eastAsia" w:ascii="宋体"/>
          <w:b/>
          <w:bCs/>
          <w:color w:val="000000"/>
          <w:spacing w:val="-2"/>
          <w:sz w:val="24"/>
        </w:rPr>
        <w:t xml:space="preserve">填写投标技术参数，所有技术参数必须</w:t>
      </w:r>
      <w:r>
        <w:rPr>
          <w:rFonts w:hint="eastAsia" w:ascii="宋体"/>
          <w:b/>
          <w:bCs/>
          <w:color w:val="000000"/>
          <w:spacing w:val="-2"/>
          <w:sz w:val="24"/>
        </w:rPr>
        <w:t xml:space="preserve">在此表</w:t>
      </w:r>
      <w:r>
        <w:rPr>
          <w:rFonts w:hint="eastAsia" w:ascii="宋体"/>
          <w:b/>
          <w:bCs/>
          <w:color w:val="000000"/>
          <w:spacing w:val="-2"/>
          <w:sz w:val="24"/>
        </w:rPr>
        <w:t xml:space="preserve">体现，不接受其他形式的投标技术响应说明；投标技术参数不得低于招标文件要求的技术参数，</w:t>
      </w:r>
      <w:r>
        <w:rPr>
          <w:rFonts w:hint="eastAsia" w:ascii="宋体" w:hAnsi="宋体" w:cs="宋体"/>
          <w:b/>
          <w:bCs/>
          <w:sz w:val="24"/>
        </w:rPr>
        <w:t xml:space="preserve">未填写技术参数及达不到技术参数要求的根据评分标准作相应处理。</w:t>
      </w:r>
      <w:r/>
    </w:p>
    <w:p>
      <w:pPr>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w:t>
      </w:r>
      <w:r>
        <w:rPr>
          <w:rFonts w:hint="eastAsia" w:ascii="宋体"/>
          <w:b/>
          <w:bCs/>
          <w:color w:val="000000"/>
          <w:spacing w:val="-2"/>
          <w:sz w:val="24"/>
        </w:rPr>
        <w:t xml:space="preserve">,</w:t>
      </w:r>
      <w:r>
        <w:rPr>
          <w:rFonts w:hint="eastAsia" w:ascii="宋体"/>
          <w:b/>
          <w:bCs/>
          <w:color w:val="000000"/>
          <w:spacing w:val="-2"/>
          <w:sz w:val="24"/>
        </w:rPr>
        <w:t xml:space="preserve">将承担相应法律责任。</w:t>
      </w:r>
      <w:r/>
    </w:p>
    <w:p>
      <w:pPr>
        <w:jc w:val="left"/>
        <w:spacing w:line="460" w:lineRule="exact"/>
        <w:widowControl/>
        <w:rPr>
          <w:color w:val="000000"/>
          <w:sz w:val="24"/>
        </w:rPr>
      </w:pPr>
      <w:r>
        <w:rPr>
          <w:color w:val="000000"/>
          <w:sz w:val="24"/>
        </w:rPr>
      </w:r>
      <w:r/>
    </w:p>
    <w:p>
      <w:pPr>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p>
    <w:p>
      <w:pPr>
        <w:ind w:firstLine="480"/>
        <w:spacing w:before="100" w:beforeAutospacing="1" w:after="100" w:afterAutospacing="1" w:line="460" w:lineRule="exact"/>
        <w:rPr>
          <w:color w:val="000000"/>
          <w:sz w:val="24"/>
        </w:rPr>
      </w:pPr>
      <w:r>
        <w:rPr>
          <w:rFonts w:hint="eastAsia"/>
          <w:color w:val="000000"/>
          <w:sz w:val="24"/>
        </w:rPr>
        <w:t xml:space="preserve">投标单位：</w:t>
      </w:r>
      <w:r>
        <w:rPr>
          <w:rFonts w:hint="eastAsia"/>
          <w:color w:val="000000"/>
          <w:sz w:val="24"/>
        </w:rPr>
        <w:t xml:space="preserve">  </w:t>
      </w:r>
      <w:r>
        <w:rPr>
          <w:rFonts w:hint="eastAsia"/>
          <w:color w:val="000000"/>
        </w:rPr>
        <w:t xml:space="preserve"> </w:t>
      </w:r>
      <w:r>
        <w:rPr>
          <w:rFonts w:hint="eastAsia"/>
          <w:color w:val="000000"/>
          <w:u w:val="single"/>
        </w:rPr>
        <w:t xml:space="preserve">                </w:t>
      </w:r>
      <w:r>
        <w:rPr>
          <w:rFonts w:hint="eastAsia"/>
          <w:color w:val="000000"/>
          <w:sz w:val="24"/>
        </w:rPr>
        <w:t xml:space="preserve"> </w:t>
      </w:r>
      <w:r>
        <w:rPr>
          <w:rFonts w:hint="eastAsia"/>
          <w:color w:val="000000"/>
          <w:sz w:val="24"/>
        </w:rPr>
        <w:t xml:space="preserve">（全称并加盖公章）</w:t>
      </w:r>
      <w:r>
        <w:rPr>
          <w:rFonts w:hint="eastAsia"/>
          <w:color w:val="000000"/>
          <w:sz w:val="24"/>
        </w:rPr>
        <w:t xml:space="preserve">   </w:t>
      </w:r>
      <w:r/>
    </w:p>
    <w:p>
      <w:pPr>
        <w:spacing w:line="460" w:lineRule="exact"/>
        <w:rPr>
          <w:color w:val="000000"/>
          <w:sz w:val="24"/>
        </w:rPr>
      </w:pPr>
      <w:r>
        <w:rPr>
          <w:rFonts w:hint="eastAsia"/>
          <w:color w:val="000000"/>
          <w:sz w:val="24"/>
        </w:rPr>
        <w:t xml:space="preserve">                                                       </w:t>
      </w:r>
      <w:r>
        <w:rPr>
          <w:rFonts w:hint="eastAsia"/>
          <w:color w:val="000000"/>
          <w:sz w:val="24"/>
        </w:rPr>
        <w:t xml:space="preserve">年</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rPr>
          <w:rFonts w:hint="eastAsia"/>
          <w:color w:val="000000"/>
          <w:sz w:val="24"/>
        </w:rPr>
        <w:t xml:space="preserve">   </w:t>
      </w:r>
      <w:r/>
    </w:p>
    <w:p>
      <w:pPr>
        <w:pStyle w:val="1203"/>
        <w:ind w:firstLine="480"/>
        <w:rPr>
          <w:color w:val="000000"/>
        </w:rPr>
      </w:pPr>
      <w:r>
        <w:rPr>
          <w:color w:val="000000"/>
        </w:rPr>
      </w:r>
      <w:r/>
    </w:p>
    <w:p>
      <w:pPr>
        <w:pStyle w:val="1167"/>
        <w:ind w:firstLine="480"/>
        <w:rPr>
          <w:color w:val="000000"/>
          <w:sz w:val="24"/>
        </w:rPr>
      </w:pPr>
      <w:r>
        <w:rPr>
          <w:color w:val="000000"/>
          <w:sz w:val="24"/>
        </w:rPr>
      </w:r>
      <w:r/>
    </w:p>
    <w:p>
      <w:pPr>
        <w:pStyle w:val="1167"/>
        <w:ind w:firstLine="480"/>
        <w:rPr>
          <w:color w:val="000000"/>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color w:val="000000"/>
          <w:sz w:val="24"/>
        </w:rPr>
      </w:r>
      <w:r/>
    </w:p>
    <w:p>
      <w:pPr>
        <w:jc w:val="center"/>
        <w:spacing w:line="480" w:lineRule="exact"/>
        <w:rPr>
          <w:rFonts w:ascii="宋体" w:hAnsi="宋体"/>
          <w:color w:val="000000"/>
          <w:sz w:val="36"/>
          <w:szCs w:val="36"/>
        </w:rPr>
      </w:pPr>
      <w:r>
        <w:rPr>
          <w:rFonts w:hint="eastAsia" w:ascii="宋体" w:hAnsi="宋体"/>
          <w:b/>
          <w:color w:val="000000"/>
          <w:sz w:val="36"/>
        </w:rPr>
        <w:t xml:space="preserve">（十四）</w:t>
      </w:r>
      <w:r>
        <w:rPr>
          <w:rFonts w:hint="eastAsia" w:ascii="宋体" w:hAnsi="宋体"/>
          <w:b/>
          <w:color w:val="000000"/>
          <w:sz w:val="36"/>
          <w:szCs w:val="36"/>
        </w:rPr>
        <w:t xml:space="preserve">服务承诺函</w:t>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w:t>
            </w:r>
            <w:r>
              <w:rPr>
                <w:rFonts w:hint="eastAsia" w:ascii="宋体" w:hAnsi="宋体"/>
                <w:color w:val="000000"/>
                <w:sz w:val="24"/>
              </w:rPr>
              <w:t xml:space="preserve">      </w:t>
            </w:r>
            <w:r>
              <w:rPr>
                <w:rFonts w:hint="eastAsia" w:ascii="宋体" w:hAnsi="宋体"/>
                <w:color w:val="000000"/>
                <w:sz w:val="24"/>
              </w:rPr>
              <w:t xml:space="preserve">务</w:t>
            </w:r>
            <w:r/>
          </w:p>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w:t>
            </w:r>
            <w:r>
              <w:rPr>
                <w:rFonts w:hint="eastAsia" w:ascii="宋体" w:hAnsi="宋体"/>
                <w:color w:val="000000"/>
                <w:sz w:val="24"/>
              </w:rPr>
              <w:t xml:space="preserve">      </w:t>
            </w:r>
            <w:r>
              <w:rPr>
                <w:rFonts w:hint="eastAsia" w:ascii="宋体" w:hAnsi="宋体"/>
                <w:color w:val="000000"/>
                <w:sz w:val="24"/>
              </w:rPr>
              <w:t xml:space="preserve">容</w:t>
            </w:r>
            <w:r/>
          </w:p>
        </w:tc>
        <w:tc>
          <w:tcPr>
            <w:tcW w:w="6703" w:type="dxa"/>
            <w:textDirection w:val="lrTb"/>
            <w:noWrap w:val="false"/>
          </w:tcPr>
          <w:p>
            <w:pPr>
              <w:jc w:val="left"/>
              <w:spacing w:line="360" w:lineRule="auto"/>
              <w:rPr>
                <w:rFonts w:ascii="宋体" w:hAnsi="宋体"/>
                <w:b/>
                <w:bCs/>
                <w:color w:val="000000"/>
                <w:sz w:val="24"/>
              </w:rPr>
            </w:pPr>
            <w:r>
              <w:rPr>
                <w:rFonts w:hint="eastAsia" w:ascii="宋体" w:hAnsi="宋体"/>
                <w:b/>
                <w:color w:val="000000"/>
                <w:sz w:val="24"/>
              </w:rPr>
              <w:t xml:space="preserve">1. </w:t>
            </w:r>
            <w:r>
              <w:rPr>
                <w:rFonts w:hint="eastAsia" w:ascii="宋体" w:hAnsi="宋体"/>
                <w:b/>
                <w:color w:val="000000"/>
                <w:sz w:val="24"/>
              </w:rPr>
              <w:t xml:space="preserve">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p>
          <w:p>
            <w:pPr>
              <w:jc w:val="left"/>
              <w:spacing w:line="360" w:lineRule="auto"/>
              <w:rPr>
                <w:rFonts w:ascii="宋体" w:hAnsi="宋体"/>
                <w:bCs/>
                <w:color w:val="000000"/>
                <w:sz w:val="24"/>
              </w:rPr>
            </w:pPr>
            <w:r>
              <w:rPr>
                <w:rFonts w:hint="eastAsia" w:ascii="宋体" w:hAnsi="宋体"/>
                <w:bCs/>
                <w:color w:val="000000"/>
                <w:sz w:val="24"/>
              </w:rPr>
              <w:t xml:space="preserve">2. </w:t>
            </w:r>
            <w:r>
              <w:rPr>
                <w:rFonts w:hint="eastAsia" w:ascii="宋体" w:hAnsi="宋体"/>
                <w:bCs/>
                <w:color w:val="000000"/>
                <w:sz w:val="24"/>
              </w:rPr>
              <w:t xml:space="preserve">中标单位自行承担运输</w:t>
            </w:r>
            <w:r>
              <w:rPr>
                <w:rFonts w:ascii="宋体" w:hAnsi="宋体"/>
                <w:bCs/>
                <w:color w:val="000000"/>
                <w:sz w:val="24"/>
              </w:rPr>
              <w:t xml:space="preserve">和</w:t>
            </w:r>
            <w:r>
              <w:rPr>
                <w:rFonts w:hint="eastAsia" w:ascii="宋体" w:hAnsi="宋体"/>
                <w:bCs/>
                <w:color w:val="000000"/>
                <w:sz w:val="24"/>
              </w:rPr>
              <w:t xml:space="preserve">安装过程中的安全责任。</w:t>
            </w:r>
            <w:r/>
          </w:p>
          <w:p>
            <w:pPr>
              <w:spacing w:line="360" w:lineRule="auto"/>
              <w:rPr>
                <w:rFonts w:ascii="宋体" w:hAnsi="宋体"/>
                <w:color w:val="000000"/>
                <w:sz w:val="24"/>
              </w:rPr>
            </w:pPr>
            <w:r>
              <w:rPr>
                <w:rFonts w:hint="eastAsia" w:ascii="宋体" w:hAnsi="宋体"/>
                <w:bCs/>
                <w:color w:val="000000"/>
                <w:sz w:val="24"/>
              </w:rPr>
              <w:t xml:space="preserve">3</w:t>
            </w:r>
            <w:r>
              <w:rPr>
                <w:rFonts w:hint="eastAsia" w:ascii="宋体" w:hAnsi="宋体"/>
                <w:bCs/>
                <w:color w:val="000000"/>
                <w:sz w:val="24"/>
              </w:rPr>
              <w:t xml:space="preserve">．投标人在供货、设备安装过程中涉及第三方产品知识产权情况，若出现技术、经济或法律上的纠纷，应由中标人全面承担并全权解决，并确保不影响项目的进度。</w:t>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w:t>
            </w:r>
            <w:r>
              <w:rPr>
                <w:rFonts w:hint="eastAsia" w:ascii="宋体" w:hAnsi="宋体"/>
                <w:color w:val="000000"/>
                <w:sz w:val="24"/>
              </w:rPr>
              <w:t xml:space="preserve">      </w:t>
            </w:r>
            <w:r>
              <w:rPr>
                <w:rFonts w:hint="eastAsia" w:ascii="宋体" w:hAnsi="宋体"/>
                <w:color w:val="000000"/>
                <w:sz w:val="24"/>
              </w:rPr>
              <w:t xml:space="preserve">诺</w:t>
            </w:r>
            <w:r/>
          </w:p>
        </w:tc>
        <w:tc>
          <w:tcPr>
            <w:tcW w:w="6703" w:type="dxa"/>
            <w:textDirection w:val="lrTb"/>
            <w:noWrap w:val="false"/>
          </w:tcPr>
          <w:p>
            <w:pPr>
              <w:spacing w:line="480" w:lineRule="exact"/>
              <w:tabs>
                <w:tab w:val="left" w:pos="0" w:leader="none"/>
              </w:tabs>
              <w:rPr>
                <w:rFonts w:ascii="宋体" w:hAnsi="宋体"/>
                <w:color w:val="000000"/>
                <w:sz w:val="24"/>
              </w:rPr>
            </w:pPr>
            <w:r>
              <w:rPr>
                <w:rFonts w:ascii="宋体" w:hAnsi="宋体"/>
                <w:color w:val="000000"/>
                <w:sz w:val="24"/>
              </w:rPr>
            </w:r>
            <w:r/>
          </w:p>
        </w:tc>
      </w:tr>
    </w:tbl>
    <w:p>
      <w:pPr>
        <w:spacing w:line="480" w:lineRule="exact"/>
        <w:tabs>
          <w:tab w:val="left" w:pos="0" w:leader="none"/>
        </w:tabs>
        <w:rPr>
          <w:rFonts w:ascii="宋体" w:hAnsi="宋体"/>
          <w:b/>
          <w:bCs/>
          <w:color w:val="000000"/>
          <w:spacing w:val="-2"/>
          <w:sz w:val="24"/>
        </w:rPr>
      </w:pPr>
      <w:r>
        <w:rPr>
          <w:rFonts w:hint="eastAsia" w:ascii="宋体" w:hAnsi="宋体"/>
          <w:b/>
          <w:bCs/>
          <w:color w:val="000000"/>
          <w:spacing w:val="-2"/>
          <w:sz w:val="24"/>
        </w:rPr>
        <w:t xml:space="preserve">注：各投标人须响应本项目招标文件</w:t>
      </w:r>
      <w:r>
        <w:rPr>
          <w:rFonts w:hint="eastAsia" w:ascii="宋体" w:hAnsi="宋体"/>
          <w:b/>
          <w:bCs/>
          <w:color w:val="000000"/>
          <w:spacing w:val="-2"/>
          <w:sz w:val="24"/>
        </w:rPr>
        <w:t xml:space="preserve">P2</w:t>
      </w:r>
      <w:r>
        <w:rPr>
          <w:rFonts w:ascii="宋体" w:hAnsi="宋体"/>
          <w:b/>
          <w:bCs/>
          <w:color w:val="000000"/>
          <w:spacing w:val="-2"/>
          <w:sz w:val="24"/>
        </w:rPr>
        <w:t xml:space="preserve">2</w:t>
      </w:r>
      <w:r>
        <w:rPr>
          <w:rFonts w:hint="eastAsia" w:ascii="宋体" w:hAnsi="宋体"/>
          <w:b/>
          <w:bCs/>
          <w:color w:val="000000"/>
          <w:spacing w:val="-2"/>
          <w:sz w:val="24"/>
        </w:rPr>
        <w:t xml:space="preserve">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p>
    <w:p>
      <w:pPr>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w:t>
      </w:r>
      <w:r>
        <w:rPr>
          <w:rFonts w:hint="eastAsia"/>
          <w:color w:val="000000"/>
          <w:sz w:val="24"/>
        </w:rPr>
        <w:t xml:space="preserve">（盖章或签字）</w:t>
      </w:r>
      <w:r/>
    </w:p>
    <w:p>
      <w:pPr>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w:t>
      </w:r>
      <w:r>
        <w:rPr>
          <w:rFonts w:hint="eastAsia"/>
          <w:color w:val="000000"/>
          <w:sz w:val="24"/>
        </w:rPr>
        <w:t xml:space="preserve">（全称并加盖公章）</w:t>
      </w:r>
      <w:r/>
    </w:p>
    <w:p>
      <w:pPr>
        <w:jc w:val="right"/>
        <w:spacing w:line="480" w:lineRule="exact"/>
        <w:rPr>
          <w:color w:val="000000"/>
          <w:sz w:val="24"/>
        </w:rPr>
      </w:pPr>
      <w:r>
        <w:rPr>
          <w:rFonts w:hint="eastAsia"/>
          <w:color w:val="000000"/>
          <w:sz w:val="24"/>
        </w:rPr>
        <w:t xml:space="preserve">年</w:t>
      </w:r>
      <w:r>
        <w:rPr>
          <w:rFonts w:hint="eastAsia"/>
          <w:color w:val="000000"/>
          <w:sz w:val="24"/>
        </w:rPr>
        <w:t xml:space="preserve"> </w:t>
      </w:r>
      <w:r>
        <w:rPr>
          <w:rFonts w:hint="eastAsia"/>
          <w:color w:val="000000"/>
          <w:sz w:val="24"/>
        </w:rPr>
        <w:t xml:space="preserve">   </w:t>
      </w:r>
      <w:r>
        <w:rPr>
          <w:rFonts w:hint="eastAsia"/>
          <w:color w:val="000000"/>
          <w:sz w:val="24"/>
        </w:rPr>
        <w:t xml:space="preserve">月</w:t>
      </w:r>
      <w:r>
        <w:rPr>
          <w:rFonts w:hint="eastAsia"/>
          <w:color w:val="000000"/>
          <w:sz w:val="24"/>
        </w:rPr>
        <w:t xml:space="preserve">    </w:t>
      </w:r>
      <w:r>
        <w:rPr>
          <w:rFonts w:hint="eastAsia"/>
          <w:color w:val="000000"/>
          <w:sz w:val="24"/>
        </w:rPr>
        <w:t xml:space="preserve">日</w:t>
      </w:r>
      <w:r/>
    </w:p>
    <w:p>
      <w:pPr>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sz w:val="32"/>
          <w:szCs w:val="32"/>
        </w:rPr>
      </w:r>
      <w:r/>
    </w:p>
    <w:p>
      <w:pPr>
        <w:contextualSpacing/>
        <w:jc w:val="center"/>
        <w:keepLines/>
        <w:keepNext/>
        <w:rPr>
          <w:rFonts w:ascii="宋体" w:hAnsi="宋体"/>
          <w:b/>
          <w:bCs/>
          <w:color w:val="000000"/>
          <w:sz w:val="36"/>
          <w:szCs w:val="36"/>
        </w:rPr>
        <w:outlineLvl w:val="2"/>
      </w:pPr>
      <w:r/>
      <w:bookmarkStart w:id="6" w:name="_Toc88721319"/>
      <w:r/>
      <w:bookmarkStart w:id="7" w:name="_Toc42355144"/>
      <w:r>
        <w:rPr>
          <w:rFonts w:hint="eastAsia" w:ascii="宋体" w:hAnsi="宋体"/>
          <w:b/>
          <w:bCs/>
          <w:color w:val="000000"/>
          <w:sz w:val="36"/>
          <w:szCs w:val="36"/>
        </w:rPr>
        <w:t xml:space="preserve">（十五）实施方案</w:t>
      </w:r>
      <w:bookmarkEnd w:id="6"/>
      <w:r/>
      <w:bookmarkEnd w:id="7"/>
      <w:r/>
      <w:r/>
    </w:p>
    <w:p>
      <w:pPr>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rPr>
        <w:rStyle w:val="1288"/>
      </w:rPr>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40</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40</w:t>
                    </w:r>
                    <w:r>
                      <w:fldChar w:fldCharType="end"/>
                    </w:r>
                    <w:r/>
                  </w:p>
                  <w:p>
                    <w:r/>
                    <w:r/>
                  </w:p>
                  <w:p>
                    <w:r/>
                    <w:r/>
                  </w:p>
                </w:txbxContent>
              </v:textbox>
            </v:shape>
          </w:pict>
        </mc:Fallback>
      </mc:AlternateContent>
    </w:r>
    <w:r/>
  </w:p>
  <w:p>
    <w:pPr>
      <w:pStyle w:val="128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rPr>
        <w:rStyle w:val="1288"/>
      </w:rP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r/>
                    <w:r/>
                  </w:p>
                  <w:p>
                    <w:r/>
                    <w:r/>
                  </w:p>
                </w:txbxContent>
              </v:textbox>
            </v:shape>
          </w:pict>
        </mc:Fallback>
      </mc:AlternateContent>
    </w:r>
    <w:r/>
  </w:p>
  <w:p>
    <w:pPr>
      <w:pStyle w:val="1287"/>
      <w:ind w:right="360"/>
      <w:jc w:val="center"/>
    </w:pPr>
    <w:r/>
    <w:r/>
  </w:p>
  <w:p>
    <w:pPr>
      <w:pStyle w:val="128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43</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43</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0"/>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
    <w:multiLevelType w:val="hybridMultilevel"/>
    <w:lvl w:ilvl="0">
      <w:start w:val="1"/>
      <w:numFmt w:val="decimal"/>
      <w:pStyle w:val="1312"/>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2">
    <w:multiLevelType w:val="hybridMultilevel"/>
    <w:lvl w:ilvl="0">
      <w:start w:val="1"/>
      <w:numFmt w:val="decimal"/>
      <w:pStyle w:val="116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32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20">
    <w:name w:val="Heading 2 Char"/>
    <w:basedOn w:val="1052"/>
    <w:link w:val="1044"/>
    <w:uiPriority w:val="9"/>
    <w:rPr>
      <w:rFonts w:ascii="Arial" w:hAnsi="Arial" w:eastAsia="Arial" w:cs="Arial"/>
      <w:sz w:val="34"/>
    </w:rPr>
  </w:style>
  <w:style w:type="character" w:styleId="1021">
    <w:name w:val="Subtitle Char"/>
    <w:basedOn w:val="1052"/>
    <w:link w:val="1074"/>
    <w:uiPriority w:val="11"/>
    <w:rPr>
      <w:sz w:val="24"/>
      <w:szCs w:val="24"/>
    </w:rPr>
  </w:style>
  <w:style w:type="table" w:styleId="1022">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7">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8">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9">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3">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4">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6">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41">
    <w:name w:val="TOC Heading"/>
    <w:uiPriority w:val="39"/>
    <w:unhideWhenUsed/>
  </w:style>
  <w:style w:type="paragraph" w:styleId="1042" w:default="1">
    <w:name w:val="Normal"/>
    <w:next w:val="1055"/>
    <w:qFormat/>
    <w:pPr>
      <w:jc w:val="both"/>
      <w:widowControl w:val="off"/>
    </w:pPr>
    <w:rPr>
      <w:sz w:val="21"/>
      <w:szCs w:val="24"/>
    </w:rPr>
  </w:style>
  <w:style w:type="paragraph" w:styleId="1043">
    <w:name w:val="Heading 1"/>
    <w:basedOn w:val="1042"/>
    <w:next w:val="1042"/>
    <w:link w:val="1120"/>
    <w:uiPriority w:val="9"/>
    <w:qFormat/>
    <w:pPr>
      <w:keepLines/>
      <w:keepNext/>
      <w:spacing w:before="480" w:after="200"/>
      <w:outlineLvl w:val="0"/>
    </w:pPr>
    <w:rPr>
      <w:rFonts w:ascii="Arial" w:hAnsi="Arial" w:eastAsia="Arial" w:cs="Arial"/>
      <w:sz w:val="40"/>
      <w:szCs w:val="40"/>
    </w:rPr>
  </w:style>
  <w:style w:type="paragraph" w:styleId="1044">
    <w:name w:val="Heading 2"/>
    <w:basedOn w:val="1042"/>
    <w:next w:val="1042"/>
    <w:link w:val="1278"/>
    <w:uiPriority w:val="9"/>
    <w:unhideWhenUsed/>
    <w:qFormat/>
    <w:pPr>
      <w:keepLines/>
      <w:keepNext/>
      <w:spacing w:before="360" w:after="200"/>
      <w:outlineLvl w:val="1"/>
    </w:pPr>
    <w:rPr>
      <w:rFonts w:ascii="Arial" w:hAnsi="Arial" w:eastAsia="Arial" w:cs="Arial"/>
      <w:sz w:val="34"/>
    </w:rPr>
  </w:style>
  <w:style w:type="paragraph" w:styleId="1045">
    <w:name w:val="Heading 3"/>
    <w:basedOn w:val="1042"/>
    <w:next w:val="1042"/>
    <w:link w:val="1121"/>
    <w:uiPriority w:val="9"/>
    <w:unhideWhenUsed/>
    <w:qFormat/>
    <w:pPr>
      <w:keepLines/>
      <w:keepNext/>
      <w:spacing w:before="320" w:after="200"/>
      <w:outlineLvl w:val="2"/>
    </w:pPr>
    <w:rPr>
      <w:rFonts w:ascii="Arial" w:hAnsi="Arial" w:eastAsia="Arial" w:cs="Arial"/>
      <w:sz w:val="30"/>
      <w:szCs w:val="30"/>
    </w:rPr>
  </w:style>
  <w:style w:type="paragraph" w:styleId="1046">
    <w:name w:val="Heading 4"/>
    <w:basedOn w:val="1042"/>
    <w:next w:val="1042"/>
    <w:link w:val="1122"/>
    <w:uiPriority w:val="9"/>
    <w:unhideWhenUsed/>
    <w:qFormat/>
    <w:pPr>
      <w:keepLines/>
      <w:keepNext/>
      <w:spacing w:before="320" w:after="200"/>
      <w:outlineLvl w:val="3"/>
    </w:pPr>
    <w:rPr>
      <w:rFonts w:ascii="Arial" w:hAnsi="Arial" w:eastAsia="Arial" w:cs="Arial"/>
      <w:b/>
      <w:bCs/>
      <w:sz w:val="26"/>
      <w:szCs w:val="26"/>
    </w:rPr>
  </w:style>
  <w:style w:type="paragraph" w:styleId="1047">
    <w:name w:val="Heading 5"/>
    <w:basedOn w:val="1042"/>
    <w:next w:val="1042"/>
    <w:link w:val="1123"/>
    <w:uiPriority w:val="9"/>
    <w:unhideWhenUsed/>
    <w:qFormat/>
    <w:pPr>
      <w:keepLines/>
      <w:keepNext/>
      <w:spacing w:before="320" w:after="200"/>
      <w:outlineLvl w:val="4"/>
    </w:pPr>
    <w:rPr>
      <w:rFonts w:ascii="Arial" w:hAnsi="Arial" w:eastAsia="Arial" w:cs="Arial"/>
      <w:b/>
      <w:bCs/>
      <w:sz w:val="24"/>
    </w:rPr>
  </w:style>
  <w:style w:type="paragraph" w:styleId="1048">
    <w:name w:val="Heading 6"/>
    <w:basedOn w:val="1042"/>
    <w:next w:val="1042"/>
    <w:link w:val="1124"/>
    <w:uiPriority w:val="9"/>
    <w:unhideWhenUsed/>
    <w:qFormat/>
    <w:pPr>
      <w:keepLines/>
      <w:keepNext/>
      <w:spacing w:before="320" w:after="200"/>
      <w:outlineLvl w:val="5"/>
    </w:pPr>
    <w:rPr>
      <w:rFonts w:ascii="Arial" w:hAnsi="Arial" w:eastAsia="Arial" w:cs="Arial"/>
      <w:b/>
      <w:bCs/>
      <w:sz w:val="22"/>
      <w:szCs w:val="22"/>
    </w:rPr>
  </w:style>
  <w:style w:type="paragraph" w:styleId="1049">
    <w:name w:val="Heading 7"/>
    <w:basedOn w:val="1042"/>
    <w:next w:val="1042"/>
    <w:link w:val="1125"/>
    <w:uiPriority w:val="9"/>
    <w:unhideWhenUsed/>
    <w:qFormat/>
    <w:pPr>
      <w:keepLines/>
      <w:keepNext/>
      <w:spacing w:before="320" w:after="200"/>
      <w:outlineLvl w:val="6"/>
    </w:pPr>
    <w:rPr>
      <w:rFonts w:ascii="Arial" w:hAnsi="Arial" w:eastAsia="Arial" w:cs="Arial"/>
      <w:b/>
      <w:bCs/>
      <w:i/>
      <w:iCs/>
      <w:sz w:val="22"/>
      <w:szCs w:val="22"/>
    </w:rPr>
  </w:style>
  <w:style w:type="paragraph" w:styleId="1050">
    <w:name w:val="Heading 8"/>
    <w:basedOn w:val="1042"/>
    <w:next w:val="1042"/>
    <w:link w:val="1126"/>
    <w:uiPriority w:val="9"/>
    <w:unhideWhenUsed/>
    <w:qFormat/>
    <w:pPr>
      <w:keepLines/>
      <w:keepNext/>
      <w:spacing w:before="320" w:after="200"/>
      <w:outlineLvl w:val="7"/>
    </w:pPr>
    <w:rPr>
      <w:rFonts w:ascii="Arial" w:hAnsi="Arial" w:eastAsia="Arial" w:cs="Arial"/>
      <w:i/>
      <w:iCs/>
      <w:sz w:val="22"/>
      <w:szCs w:val="22"/>
    </w:rPr>
  </w:style>
  <w:style w:type="paragraph" w:styleId="1051">
    <w:name w:val="Heading 9"/>
    <w:basedOn w:val="1042"/>
    <w:next w:val="1042"/>
    <w:link w:val="1127"/>
    <w:uiPriority w:val="9"/>
    <w:unhideWhenUsed/>
    <w:qFormat/>
    <w:pPr>
      <w:keepLines/>
      <w:keepNext/>
      <w:spacing w:before="320" w:after="200"/>
      <w:outlineLvl w:val="8"/>
    </w:pPr>
    <w:rPr>
      <w:rFonts w:ascii="Arial" w:hAnsi="Arial" w:eastAsia="Arial" w:cs="Arial"/>
      <w:i/>
      <w:iCs/>
      <w:szCs w:val="21"/>
    </w:rPr>
  </w:style>
  <w:style w:type="character" w:styleId="1052" w:default="1">
    <w:name w:val="Default Paragraph Font"/>
    <w:uiPriority w:val="1"/>
    <w:semiHidden/>
    <w:unhideWhenUsed/>
  </w:style>
  <w:style w:type="table" w:styleId="1053" w:default="1">
    <w:name w:val="Normal Table"/>
    <w:uiPriority w:val="99"/>
    <w:semiHidden/>
    <w:unhideWhenUsed/>
    <w:tblPr>
      <w:tblInd w:w="0" w:type="dxa"/>
      <w:tblCellMar>
        <w:left w:w="108" w:type="dxa"/>
        <w:top w:w="0" w:type="dxa"/>
        <w:right w:w="108" w:type="dxa"/>
        <w:bottom w:w="0" w:type="dxa"/>
      </w:tblCellMar>
    </w:tblPr>
  </w:style>
  <w:style w:type="numbering" w:styleId="1054" w:default="1">
    <w:name w:val="No List"/>
    <w:uiPriority w:val="99"/>
    <w:semiHidden/>
    <w:unhideWhenUsed/>
  </w:style>
  <w:style w:type="paragraph" w:styleId="1055">
    <w:name w:val="Body Text First Indent"/>
    <w:basedOn w:val="1056"/>
    <w:next w:val="1042"/>
    <w:qFormat/>
    <w:pPr>
      <w:ind w:firstLine="200"/>
      <w:spacing w:line="360" w:lineRule="auto"/>
    </w:pPr>
    <w:rPr>
      <w:rFonts w:ascii="仿宋_GB2312" w:eastAsia="仿宋_GB2312"/>
      <w:sz w:val="30"/>
      <w:szCs w:val="30"/>
    </w:rPr>
  </w:style>
  <w:style w:type="paragraph" w:styleId="1056" w:customStyle="1">
    <w:name w:val="正文文本113"/>
    <w:basedOn w:val="1042"/>
    <w:next w:val="1057"/>
    <w:qFormat/>
    <w:pPr>
      <w:spacing w:after="120"/>
    </w:pPr>
    <w:rPr>
      <w:sz w:val="28"/>
    </w:rPr>
  </w:style>
  <w:style w:type="paragraph" w:styleId="1057" w:customStyle="1">
    <w:name w:val="一级条标题"/>
    <w:basedOn w:val="1058"/>
    <w:next w:val="1059"/>
    <w:qFormat/>
    <w:pPr>
      <w:ind w:left="907" w:hanging="907"/>
      <w:spacing w:before="0" w:after="0"/>
      <w:tabs>
        <w:tab w:val="left" w:pos="907" w:leader="none"/>
      </w:tabs>
      <w:outlineLvl w:val="2"/>
    </w:pPr>
    <w:rPr>
      <w:rFonts w:hAnsi="宋体"/>
      <w:sz w:val="20"/>
      <w:szCs w:val="20"/>
    </w:rPr>
  </w:style>
  <w:style w:type="paragraph" w:styleId="1058" w:customStyle="1">
    <w:name w:val="章标题"/>
    <w:next w:val="104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59" w:customStyle="1">
    <w:name w:val="段"/>
    <w:next w:val="1060"/>
    <w:qFormat/>
    <w:pPr>
      <w:ind w:firstLine="200"/>
      <w:jc w:val="both"/>
      <w:widowControl w:val="off"/>
    </w:pPr>
    <w:rPr>
      <w:rFonts w:ascii="宋体" w:hAnsi="宋体" w:cs="宋体"/>
      <w:color w:val="000000"/>
      <w:sz w:val="21"/>
      <w:szCs w:val="21"/>
    </w:rPr>
  </w:style>
  <w:style w:type="paragraph" w:styleId="1060" w:customStyle="1">
    <w:name w:val="正文 A"/>
    <w:next w:val="1059"/>
    <w:qFormat/>
    <w:pPr>
      <w:jc w:val="both"/>
      <w:widowControl w:val="off"/>
    </w:pPr>
    <w:rPr>
      <w:rFonts w:ascii="Calibri" w:hAnsi="Calibri" w:eastAsia="Calibri" w:cs="Calibri"/>
      <w:color w:val="000000"/>
      <w:sz w:val="21"/>
      <w:szCs w:val="21"/>
    </w:rPr>
  </w:style>
  <w:style w:type="paragraph" w:styleId="1061">
    <w:name w:val="toc 7"/>
    <w:basedOn w:val="1042"/>
    <w:next w:val="1042"/>
    <w:uiPriority w:val="39"/>
    <w:unhideWhenUsed/>
    <w:qFormat/>
    <w:pPr>
      <w:ind w:left="1701"/>
      <w:spacing w:after="57"/>
    </w:pPr>
  </w:style>
  <w:style w:type="paragraph" w:styleId="1062">
    <w:name w:val="Normal Indent"/>
    <w:basedOn w:val="1042"/>
    <w:next w:val="1042"/>
    <w:qFormat/>
    <w:pPr>
      <w:ind w:firstLine="420"/>
    </w:pPr>
    <w:rPr>
      <w:szCs w:val="20"/>
    </w:rPr>
  </w:style>
  <w:style w:type="paragraph" w:styleId="1063">
    <w:name w:val="Caption"/>
    <w:basedOn w:val="1042"/>
    <w:next w:val="1042"/>
    <w:uiPriority w:val="35"/>
    <w:unhideWhenUsed/>
    <w:qFormat/>
    <w:pPr>
      <w:spacing w:line="276" w:lineRule="auto"/>
    </w:pPr>
    <w:rPr>
      <w:b/>
      <w:bCs/>
      <w:color w:val="4f81bd"/>
      <w:sz w:val="18"/>
      <w:szCs w:val="18"/>
    </w:rPr>
  </w:style>
  <w:style w:type="paragraph" w:styleId="1064">
    <w:name w:val="Body Text"/>
    <w:basedOn w:val="1042"/>
    <w:next w:val="1057"/>
    <w:qFormat/>
    <w:pPr>
      <w:spacing w:after="120"/>
    </w:pPr>
    <w:rPr>
      <w:sz w:val="28"/>
    </w:rPr>
  </w:style>
  <w:style w:type="paragraph" w:styleId="1065">
    <w:name w:val="List 2"/>
    <w:basedOn w:val="1042"/>
    <w:qFormat/>
    <w:pPr>
      <w:ind w:left="100" w:hanging="100"/>
      <w:jc w:val="left"/>
      <w:spacing w:line="360" w:lineRule="auto"/>
    </w:pPr>
    <w:rPr>
      <w:sz w:val="24"/>
    </w:rPr>
  </w:style>
  <w:style w:type="paragraph" w:styleId="1066">
    <w:name w:val="toc 5"/>
    <w:basedOn w:val="1042"/>
    <w:next w:val="1042"/>
    <w:uiPriority w:val="39"/>
    <w:unhideWhenUsed/>
    <w:qFormat/>
    <w:pPr>
      <w:ind w:left="1134"/>
      <w:spacing w:after="57"/>
    </w:pPr>
  </w:style>
  <w:style w:type="paragraph" w:styleId="1067">
    <w:name w:val="toc 3"/>
    <w:basedOn w:val="1042"/>
    <w:next w:val="1042"/>
    <w:uiPriority w:val="39"/>
    <w:unhideWhenUsed/>
    <w:qFormat/>
    <w:pPr>
      <w:ind w:left="567"/>
      <w:spacing w:after="57"/>
    </w:pPr>
  </w:style>
  <w:style w:type="paragraph" w:styleId="1068">
    <w:name w:val="toc 8"/>
    <w:basedOn w:val="1042"/>
    <w:next w:val="1042"/>
    <w:uiPriority w:val="39"/>
    <w:unhideWhenUsed/>
    <w:qFormat/>
    <w:pPr>
      <w:ind w:left="1984"/>
      <w:spacing w:after="57"/>
    </w:pPr>
  </w:style>
  <w:style w:type="paragraph" w:styleId="1069">
    <w:name w:val="endnote text"/>
    <w:basedOn w:val="1042"/>
    <w:link w:val="1128"/>
    <w:uiPriority w:val="99"/>
    <w:unhideWhenUsed/>
    <w:qFormat/>
    <w:rPr>
      <w:sz w:val="20"/>
    </w:rPr>
  </w:style>
  <w:style w:type="paragraph" w:styleId="1070">
    <w:name w:val="Footer"/>
    <w:basedOn w:val="1042"/>
    <w:link w:val="1129"/>
    <w:uiPriority w:val="99"/>
    <w:unhideWhenUsed/>
    <w:qFormat/>
    <w:pPr>
      <w:tabs>
        <w:tab w:val="center" w:pos="7143" w:leader="none"/>
        <w:tab w:val="right" w:pos="14287" w:leader="none"/>
      </w:tabs>
    </w:pPr>
  </w:style>
  <w:style w:type="paragraph" w:styleId="1071">
    <w:name w:val="Header"/>
    <w:basedOn w:val="1042"/>
    <w:link w:val="1130"/>
    <w:uiPriority w:val="99"/>
    <w:unhideWhenUsed/>
    <w:qFormat/>
    <w:pPr>
      <w:tabs>
        <w:tab w:val="center" w:pos="7143" w:leader="none"/>
        <w:tab w:val="right" w:pos="14287" w:leader="none"/>
      </w:tabs>
    </w:pPr>
  </w:style>
  <w:style w:type="paragraph" w:styleId="1072">
    <w:name w:val="toc 1"/>
    <w:basedOn w:val="1042"/>
    <w:next w:val="1042"/>
    <w:uiPriority w:val="39"/>
    <w:unhideWhenUsed/>
    <w:qFormat/>
    <w:pPr>
      <w:spacing w:after="57"/>
    </w:pPr>
  </w:style>
  <w:style w:type="paragraph" w:styleId="1073">
    <w:name w:val="toc 4"/>
    <w:basedOn w:val="1042"/>
    <w:next w:val="1042"/>
    <w:uiPriority w:val="39"/>
    <w:unhideWhenUsed/>
    <w:qFormat/>
    <w:pPr>
      <w:ind w:left="850"/>
      <w:spacing w:after="57"/>
    </w:pPr>
  </w:style>
  <w:style w:type="paragraph" w:styleId="1074">
    <w:name w:val="Subtitle"/>
    <w:basedOn w:val="1042"/>
    <w:next w:val="1042"/>
    <w:link w:val="1279"/>
    <w:uiPriority w:val="11"/>
    <w:qFormat/>
    <w:pPr>
      <w:spacing w:before="200" w:after="200"/>
    </w:pPr>
    <w:rPr>
      <w:sz w:val="24"/>
    </w:rPr>
  </w:style>
  <w:style w:type="paragraph" w:styleId="1075">
    <w:name w:val="footnote text"/>
    <w:basedOn w:val="1042"/>
    <w:link w:val="1131"/>
    <w:uiPriority w:val="99"/>
    <w:unhideWhenUsed/>
    <w:qFormat/>
    <w:pPr>
      <w:spacing w:after="40"/>
    </w:pPr>
    <w:rPr>
      <w:sz w:val="18"/>
    </w:rPr>
  </w:style>
  <w:style w:type="paragraph" w:styleId="1076">
    <w:name w:val="toc 6"/>
    <w:basedOn w:val="1042"/>
    <w:next w:val="1042"/>
    <w:uiPriority w:val="39"/>
    <w:unhideWhenUsed/>
    <w:qFormat/>
    <w:pPr>
      <w:ind w:left="1417"/>
      <w:spacing w:after="57"/>
    </w:pPr>
  </w:style>
  <w:style w:type="paragraph" w:styleId="1077">
    <w:name w:val="table of figures"/>
    <w:basedOn w:val="1042"/>
    <w:next w:val="1042"/>
    <w:uiPriority w:val="99"/>
    <w:unhideWhenUsed/>
    <w:qFormat/>
  </w:style>
  <w:style w:type="paragraph" w:styleId="1078">
    <w:name w:val="toc 2"/>
    <w:basedOn w:val="1042"/>
    <w:next w:val="1042"/>
    <w:uiPriority w:val="39"/>
    <w:unhideWhenUsed/>
    <w:qFormat/>
    <w:pPr>
      <w:ind w:left="283"/>
      <w:spacing w:after="57"/>
    </w:pPr>
  </w:style>
  <w:style w:type="paragraph" w:styleId="1079">
    <w:name w:val="toc 9"/>
    <w:basedOn w:val="1042"/>
    <w:next w:val="1042"/>
    <w:uiPriority w:val="39"/>
    <w:unhideWhenUsed/>
    <w:qFormat/>
    <w:pPr>
      <w:ind w:left="2268"/>
      <w:spacing w:after="57"/>
    </w:pPr>
  </w:style>
  <w:style w:type="paragraph" w:styleId="1080">
    <w:name w:val="Title"/>
    <w:basedOn w:val="1042"/>
    <w:next w:val="1042"/>
    <w:link w:val="1132"/>
    <w:uiPriority w:val="10"/>
    <w:qFormat/>
    <w:pPr>
      <w:contextualSpacing/>
      <w:spacing w:before="300" w:after="200"/>
    </w:pPr>
    <w:rPr>
      <w:sz w:val="48"/>
      <w:szCs w:val="48"/>
    </w:rPr>
  </w:style>
  <w:style w:type="table" w:styleId="1081">
    <w:name w:val="Table Grid"/>
    <w:uiPriority w:val="59"/>
    <w:qFormat/>
    <w:tblPr>
      <w:tblCellMar>
        <w:left w:w="0" w:type="dxa"/>
        <w:top w:w="0" w:type="dxa"/>
        <w:right w:w="0" w:type="dxa"/>
        <w:bottom w:w="0" w:type="dxa"/>
      </w:tblCellMar>
    </w:tblPr>
  </w:style>
  <w:style w:type="character" w:styleId="1082">
    <w:name w:val="endnote reference"/>
    <w:uiPriority w:val="99"/>
    <w:unhideWhenUsed/>
    <w:qFormat/>
    <w:rPr>
      <w:vertAlign w:val="superscript"/>
    </w:rPr>
  </w:style>
  <w:style w:type="character" w:styleId="1083">
    <w:name w:val="Hyperlink"/>
    <w:uiPriority w:val="99"/>
    <w:unhideWhenUsed/>
    <w:qFormat/>
    <w:rPr>
      <w:color w:val="0000ff"/>
      <w:u w:val="single"/>
    </w:rPr>
  </w:style>
  <w:style w:type="character" w:styleId="1084">
    <w:name w:val="footnote reference"/>
    <w:uiPriority w:val="99"/>
    <w:unhideWhenUsed/>
    <w:qFormat/>
    <w:rPr>
      <w:vertAlign w:val="superscript"/>
    </w:rPr>
  </w:style>
  <w:style w:type="character" w:styleId="1085" w:customStyle="1">
    <w:name w:val="Heading 1 Char"/>
    <w:uiPriority w:val="9"/>
    <w:qFormat/>
    <w:rPr>
      <w:rFonts w:ascii="Arial" w:hAnsi="Arial" w:eastAsia="Arial" w:cs="Arial"/>
      <w:sz w:val="40"/>
      <w:szCs w:val="40"/>
    </w:rPr>
  </w:style>
  <w:style w:type="character" w:styleId="1086" w:customStyle="1">
    <w:name w:val="Heading 3 Char"/>
    <w:uiPriority w:val="9"/>
    <w:qFormat/>
    <w:rPr>
      <w:rFonts w:ascii="Arial" w:hAnsi="Arial" w:eastAsia="Arial" w:cs="Arial"/>
      <w:sz w:val="30"/>
      <w:szCs w:val="30"/>
    </w:rPr>
  </w:style>
  <w:style w:type="character" w:styleId="1087" w:customStyle="1">
    <w:name w:val="Heading 4 Char"/>
    <w:uiPriority w:val="9"/>
    <w:qFormat/>
    <w:rPr>
      <w:rFonts w:ascii="Arial" w:hAnsi="Arial" w:eastAsia="Arial" w:cs="Arial"/>
      <w:b/>
      <w:bCs/>
      <w:sz w:val="26"/>
      <w:szCs w:val="26"/>
    </w:rPr>
  </w:style>
  <w:style w:type="character" w:styleId="1088" w:customStyle="1">
    <w:name w:val="Heading 5 Char"/>
    <w:uiPriority w:val="9"/>
    <w:qFormat/>
    <w:rPr>
      <w:rFonts w:ascii="Arial" w:hAnsi="Arial" w:eastAsia="Arial" w:cs="Arial"/>
      <w:b/>
      <w:bCs/>
      <w:sz w:val="24"/>
      <w:szCs w:val="24"/>
    </w:rPr>
  </w:style>
  <w:style w:type="character" w:styleId="1089" w:customStyle="1">
    <w:name w:val="Heading 6 Char"/>
    <w:uiPriority w:val="9"/>
    <w:qFormat/>
    <w:rPr>
      <w:rFonts w:ascii="Arial" w:hAnsi="Arial" w:eastAsia="Arial" w:cs="Arial"/>
      <w:b/>
      <w:bCs/>
      <w:sz w:val="22"/>
      <w:szCs w:val="22"/>
    </w:rPr>
  </w:style>
  <w:style w:type="character" w:styleId="1090" w:customStyle="1">
    <w:name w:val="Heading 7 Char"/>
    <w:uiPriority w:val="9"/>
    <w:qFormat/>
    <w:rPr>
      <w:rFonts w:ascii="Arial" w:hAnsi="Arial" w:eastAsia="Arial" w:cs="Arial"/>
      <w:b/>
      <w:bCs/>
      <w:i/>
      <w:iCs/>
      <w:sz w:val="22"/>
      <w:szCs w:val="22"/>
    </w:rPr>
  </w:style>
  <w:style w:type="character" w:styleId="1091" w:customStyle="1">
    <w:name w:val="Heading 8 Char"/>
    <w:uiPriority w:val="9"/>
    <w:qFormat/>
    <w:rPr>
      <w:rFonts w:ascii="Arial" w:hAnsi="Arial" w:eastAsia="Arial" w:cs="Arial"/>
      <w:i/>
      <w:iCs/>
      <w:sz w:val="22"/>
      <w:szCs w:val="22"/>
    </w:rPr>
  </w:style>
  <w:style w:type="character" w:styleId="1092" w:customStyle="1">
    <w:name w:val="Heading 9 Char"/>
    <w:uiPriority w:val="9"/>
    <w:qFormat/>
    <w:rPr>
      <w:rFonts w:ascii="Arial" w:hAnsi="Arial" w:eastAsia="Arial" w:cs="Arial"/>
      <w:i/>
      <w:iCs/>
      <w:sz w:val="21"/>
      <w:szCs w:val="21"/>
    </w:rPr>
  </w:style>
  <w:style w:type="character" w:styleId="1093" w:customStyle="1">
    <w:name w:val="Title Char"/>
    <w:uiPriority w:val="10"/>
    <w:qFormat/>
    <w:rPr>
      <w:sz w:val="48"/>
      <w:szCs w:val="48"/>
    </w:rPr>
  </w:style>
  <w:style w:type="character" w:styleId="1094" w:customStyle="1">
    <w:name w:val="Quote Char"/>
    <w:uiPriority w:val="29"/>
    <w:qFormat/>
    <w:rPr>
      <w:i/>
    </w:rPr>
  </w:style>
  <w:style w:type="character" w:styleId="1095" w:customStyle="1">
    <w:name w:val="Intense Quote Char"/>
    <w:uiPriority w:val="30"/>
    <w:qFormat/>
    <w:rPr>
      <w:i/>
    </w:rPr>
  </w:style>
  <w:style w:type="character" w:styleId="1096" w:customStyle="1">
    <w:name w:val="Header Char"/>
    <w:uiPriority w:val="99"/>
    <w:qFormat/>
  </w:style>
  <w:style w:type="character" w:styleId="1097" w:customStyle="1">
    <w:name w:val="Caption Char"/>
    <w:uiPriority w:val="99"/>
    <w:qFormat/>
  </w:style>
  <w:style w:type="table" w:styleId="1098" w:customStyle="1">
    <w:name w:val="无格式表格 11"/>
    <w:uiPriority w:val="59"/>
    <w:qFormat/>
    <w:tblPr>
      <w:tblCellMar>
        <w:left w:w="0" w:type="dxa"/>
        <w:top w:w="0" w:type="dxa"/>
        <w:right w:w="0" w:type="dxa"/>
        <w:bottom w:w="0" w:type="dxa"/>
      </w:tblCellMar>
    </w:tblPr>
  </w:style>
  <w:style w:type="table" w:styleId="1099" w:customStyle="1">
    <w:name w:val="无格式表格 21"/>
    <w:uiPriority w:val="59"/>
    <w:qFormat/>
    <w:tblPr>
      <w:tblCellMar>
        <w:left w:w="0" w:type="dxa"/>
        <w:top w:w="0" w:type="dxa"/>
        <w:right w:w="0" w:type="dxa"/>
        <w:bottom w:w="0" w:type="dxa"/>
      </w:tblCellMar>
    </w:tblPr>
  </w:style>
  <w:style w:type="table" w:styleId="1100" w:customStyle="1">
    <w:name w:val="无格式表格 31"/>
    <w:uiPriority w:val="99"/>
    <w:qFormat/>
    <w:tblPr>
      <w:tblCellMar>
        <w:left w:w="0" w:type="dxa"/>
        <w:top w:w="0" w:type="dxa"/>
        <w:right w:w="0" w:type="dxa"/>
        <w:bottom w:w="0" w:type="dxa"/>
      </w:tblCellMar>
    </w:tblPr>
  </w:style>
  <w:style w:type="table" w:styleId="1101" w:customStyle="1">
    <w:name w:val="无格式表格 41"/>
    <w:uiPriority w:val="99"/>
    <w:qFormat/>
    <w:tblPr>
      <w:tblCellMar>
        <w:left w:w="0" w:type="dxa"/>
        <w:top w:w="0" w:type="dxa"/>
        <w:right w:w="0" w:type="dxa"/>
        <w:bottom w:w="0" w:type="dxa"/>
      </w:tblCellMar>
    </w:tblPr>
  </w:style>
  <w:style w:type="table" w:styleId="1102" w:customStyle="1">
    <w:name w:val="无格式表格 51"/>
    <w:uiPriority w:val="99"/>
    <w:qFormat/>
    <w:tblPr>
      <w:tblCellMar>
        <w:left w:w="0" w:type="dxa"/>
        <w:top w:w="0" w:type="dxa"/>
        <w:right w:w="0" w:type="dxa"/>
        <w:bottom w:w="0" w:type="dxa"/>
      </w:tblCellMar>
    </w:tblPr>
  </w:style>
  <w:style w:type="table" w:styleId="1103" w:customStyle="1">
    <w:name w:val="网格表 1 浅色1"/>
    <w:uiPriority w:val="99"/>
    <w:qFormat/>
    <w:tblPr>
      <w:tblCellMar>
        <w:left w:w="0" w:type="dxa"/>
        <w:top w:w="0" w:type="dxa"/>
        <w:right w:w="0" w:type="dxa"/>
        <w:bottom w:w="0" w:type="dxa"/>
      </w:tblCellMar>
    </w:tblPr>
  </w:style>
  <w:style w:type="table" w:styleId="1104" w:customStyle="1">
    <w:name w:val="网格表 21"/>
    <w:uiPriority w:val="99"/>
    <w:qFormat/>
    <w:tblPr>
      <w:tblCellMar>
        <w:left w:w="0" w:type="dxa"/>
        <w:top w:w="0" w:type="dxa"/>
        <w:right w:w="0" w:type="dxa"/>
        <w:bottom w:w="0" w:type="dxa"/>
      </w:tblCellMar>
    </w:tblPr>
  </w:style>
  <w:style w:type="table" w:styleId="1105" w:customStyle="1">
    <w:name w:val="网格表 31"/>
    <w:uiPriority w:val="99"/>
    <w:qFormat/>
    <w:tblPr>
      <w:tblCellMar>
        <w:left w:w="0" w:type="dxa"/>
        <w:top w:w="0" w:type="dxa"/>
        <w:right w:w="0" w:type="dxa"/>
        <w:bottom w:w="0" w:type="dxa"/>
      </w:tblCellMar>
    </w:tblPr>
  </w:style>
  <w:style w:type="table" w:styleId="1106" w:customStyle="1">
    <w:name w:val="网格表 41"/>
    <w:uiPriority w:val="59"/>
    <w:qFormat/>
    <w:tblPr>
      <w:tblCellMar>
        <w:left w:w="0" w:type="dxa"/>
        <w:top w:w="0" w:type="dxa"/>
        <w:right w:w="0" w:type="dxa"/>
        <w:bottom w:w="0" w:type="dxa"/>
      </w:tblCellMar>
    </w:tblPr>
  </w:style>
  <w:style w:type="table" w:styleId="1107" w:customStyle="1">
    <w:name w:val="网格表 5 深色1"/>
    <w:uiPriority w:val="99"/>
    <w:qFormat/>
    <w:tblPr>
      <w:tblCellMar>
        <w:left w:w="0" w:type="dxa"/>
        <w:top w:w="0" w:type="dxa"/>
        <w:right w:w="0" w:type="dxa"/>
        <w:bottom w:w="0" w:type="dxa"/>
      </w:tblCellMar>
    </w:tblPr>
  </w:style>
  <w:style w:type="table" w:styleId="1108" w:customStyle="1">
    <w:name w:val="网格表 6 彩色1"/>
    <w:uiPriority w:val="99"/>
    <w:qFormat/>
    <w:tblPr>
      <w:tblCellMar>
        <w:left w:w="0" w:type="dxa"/>
        <w:top w:w="0" w:type="dxa"/>
        <w:right w:w="0" w:type="dxa"/>
        <w:bottom w:w="0" w:type="dxa"/>
      </w:tblCellMar>
    </w:tblPr>
  </w:style>
  <w:style w:type="table" w:styleId="1109" w:customStyle="1">
    <w:name w:val="网格表 7 彩色1"/>
    <w:uiPriority w:val="99"/>
    <w:qFormat/>
    <w:tblPr>
      <w:tblCellMar>
        <w:left w:w="0" w:type="dxa"/>
        <w:top w:w="0" w:type="dxa"/>
        <w:right w:w="0" w:type="dxa"/>
        <w:bottom w:w="0" w:type="dxa"/>
      </w:tblCellMar>
    </w:tblPr>
  </w:style>
  <w:style w:type="table" w:styleId="1110" w:customStyle="1">
    <w:name w:val="清单表 1 浅色1"/>
    <w:uiPriority w:val="99"/>
    <w:qFormat/>
    <w:tblPr>
      <w:tblCellMar>
        <w:left w:w="0" w:type="dxa"/>
        <w:top w:w="0" w:type="dxa"/>
        <w:right w:w="0" w:type="dxa"/>
        <w:bottom w:w="0" w:type="dxa"/>
      </w:tblCellMar>
    </w:tblPr>
  </w:style>
  <w:style w:type="table" w:styleId="1111" w:customStyle="1">
    <w:name w:val="清单表 21"/>
    <w:uiPriority w:val="99"/>
    <w:qFormat/>
    <w:tblPr>
      <w:tblCellMar>
        <w:left w:w="0" w:type="dxa"/>
        <w:top w:w="0" w:type="dxa"/>
        <w:right w:w="0" w:type="dxa"/>
        <w:bottom w:w="0" w:type="dxa"/>
      </w:tblCellMar>
    </w:tblPr>
  </w:style>
  <w:style w:type="table" w:styleId="1112" w:customStyle="1">
    <w:name w:val="清单表 31"/>
    <w:uiPriority w:val="99"/>
    <w:qFormat/>
    <w:tblPr>
      <w:tblCellMar>
        <w:left w:w="0" w:type="dxa"/>
        <w:top w:w="0" w:type="dxa"/>
        <w:right w:w="0" w:type="dxa"/>
        <w:bottom w:w="0" w:type="dxa"/>
      </w:tblCellMar>
    </w:tblPr>
  </w:style>
  <w:style w:type="table" w:styleId="1113" w:customStyle="1">
    <w:name w:val="清单表 41"/>
    <w:uiPriority w:val="99"/>
    <w:qFormat/>
    <w:tblPr>
      <w:tblCellMar>
        <w:left w:w="0" w:type="dxa"/>
        <w:top w:w="0" w:type="dxa"/>
        <w:right w:w="0" w:type="dxa"/>
        <w:bottom w:w="0" w:type="dxa"/>
      </w:tblCellMar>
    </w:tblPr>
  </w:style>
  <w:style w:type="table" w:styleId="1114" w:customStyle="1">
    <w:name w:val="清单表 5 深色1"/>
    <w:uiPriority w:val="99"/>
    <w:qFormat/>
    <w:tblPr>
      <w:tblCellMar>
        <w:left w:w="0" w:type="dxa"/>
        <w:top w:w="0" w:type="dxa"/>
        <w:right w:w="0" w:type="dxa"/>
        <w:bottom w:w="0" w:type="dxa"/>
      </w:tblCellMar>
    </w:tblPr>
  </w:style>
  <w:style w:type="table" w:styleId="1115" w:customStyle="1">
    <w:name w:val="清单表 6 彩色1"/>
    <w:uiPriority w:val="99"/>
    <w:qFormat/>
    <w:tblPr>
      <w:tblCellMar>
        <w:left w:w="0" w:type="dxa"/>
        <w:top w:w="0" w:type="dxa"/>
        <w:right w:w="0" w:type="dxa"/>
        <w:bottom w:w="0" w:type="dxa"/>
      </w:tblCellMar>
    </w:tblPr>
  </w:style>
  <w:style w:type="table" w:styleId="1116" w:customStyle="1">
    <w:name w:val="清单表 7 彩色1"/>
    <w:uiPriority w:val="99"/>
    <w:qFormat/>
    <w:tblPr>
      <w:tblCellMar>
        <w:left w:w="0" w:type="dxa"/>
        <w:top w:w="0" w:type="dxa"/>
        <w:right w:w="0" w:type="dxa"/>
        <w:bottom w:w="0" w:type="dxa"/>
      </w:tblCellMar>
    </w:tblPr>
  </w:style>
  <w:style w:type="character" w:styleId="1117" w:customStyle="1">
    <w:name w:val="Footnote Text Char"/>
    <w:uiPriority w:val="99"/>
    <w:qFormat/>
    <w:rPr>
      <w:sz w:val="18"/>
    </w:rPr>
  </w:style>
  <w:style w:type="character" w:styleId="1118" w:customStyle="1">
    <w:name w:val="Endnote Text Char"/>
    <w:uiPriority w:val="99"/>
    <w:qFormat/>
    <w:rPr>
      <w:sz w:val="20"/>
    </w:rPr>
  </w:style>
  <w:style w:type="paragraph" w:styleId="1119" w:customStyle="1">
    <w:name w:val="TOC 标题1"/>
    <w:uiPriority w:val="39"/>
    <w:unhideWhenUsed/>
    <w:qFormat/>
  </w:style>
  <w:style w:type="character" w:styleId="1120" w:customStyle="1">
    <w:name w:val="标题 1 Char2"/>
    <w:link w:val="1043"/>
    <w:uiPriority w:val="9"/>
    <w:qFormat/>
    <w:rPr>
      <w:rFonts w:ascii="Arial" w:hAnsi="Arial" w:eastAsia="Arial" w:cs="Arial"/>
      <w:sz w:val="40"/>
      <w:szCs w:val="40"/>
    </w:rPr>
  </w:style>
  <w:style w:type="character" w:styleId="1121" w:customStyle="1">
    <w:name w:val="标题 3 Char2"/>
    <w:link w:val="1045"/>
    <w:uiPriority w:val="9"/>
    <w:qFormat/>
    <w:rPr>
      <w:rFonts w:ascii="Arial" w:hAnsi="Arial" w:eastAsia="Arial" w:cs="Arial"/>
      <w:sz w:val="30"/>
      <w:szCs w:val="30"/>
    </w:rPr>
  </w:style>
  <w:style w:type="character" w:styleId="1122" w:customStyle="1">
    <w:name w:val="标题 4 Char2"/>
    <w:link w:val="1046"/>
    <w:uiPriority w:val="9"/>
    <w:qFormat/>
    <w:rPr>
      <w:rFonts w:ascii="Arial" w:hAnsi="Arial" w:eastAsia="Arial" w:cs="Arial"/>
      <w:b/>
      <w:bCs/>
      <w:sz w:val="26"/>
      <w:szCs w:val="26"/>
    </w:rPr>
  </w:style>
  <w:style w:type="character" w:styleId="1123" w:customStyle="1">
    <w:name w:val="标题 5 Char2"/>
    <w:link w:val="1047"/>
    <w:uiPriority w:val="9"/>
    <w:qFormat/>
    <w:rPr>
      <w:rFonts w:ascii="Arial" w:hAnsi="Arial" w:eastAsia="Arial" w:cs="Arial"/>
      <w:b/>
      <w:bCs/>
      <w:sz w:val="24"/>
      <w:szCs w:val="24"/>
    </w:rPr>
  </w:style>
  <w:style w:type="character" w:styleId="1124" w:customStyle="1">
    <w:name w:val="标题 6 Char1"/>
    <w:link w:val="1048"/>
    <w:uiPriority w:val="9"/>
    <w:qFormat/>
    <w:rPr>
      <w:rFonts w:ascii="Arial" w:hAnsi="Arial" w:eastAsia="Arial" w:cs="Arial"/>
      <w:b/>
      <w:bCs/>
      <w:sz w:val="22"/>
      <w:szCs w:val="22"/>
    </w:rPr>
  </w:style>
  <w:style w:type="character" w:styleId="1125" w:customStyle="1">
    <w:name w:val="标题 7 Char1"/>
    <w:link w:val="1049"/>
    <w:uiPriority w:val="9"/>
    <w:qFormat/>
    <w:rPr>
      <w:rFonts w:ascii="Arial" w:hAnsi="Arial" w:eastAsia="Arial" w:cs="Arial"/>
      <w:b/>
      <w:bCs/>
      <w:i/>
      <w:iCs/>
      <w:sz w:val="22"/>
      <w:szCs w:val="22"/>
    </w:rPr>
  </w:style>
  <w:style w:type="character" w:styleId="1126" w:customStyle="1">
    <w:name w:val="标题 8 Char1"/>
    <w:link w:val="1050"/>
    <w:uiPriority w:val="9"/>
    <w:qFormat/>
    <w:rPr>
      <w:rFonts w:ascii="Arial" w:hAnsi="Arial" w:eastAsia="Arial" w:cs="Arial"/>
      <w:i/>
      <w:iCs/>
      <w:sz w:val="22"/>
      <w:szCs w:val="22"/>
    </w:rPr>
  </w:style>
  <w:style w:type="character" w:styleId="1127" w:customStyle="1">
    <w:name w:val="标题 9 Char1"/>
    <w:link w:val="1051"/>
    <w:uiPriority w:val="9"/>
    <w:qFormat/>
    <w:rPr>
      <w:rFonts w:ascii="Arial" w:hAnsi="Arial" w:eastAsia="Arial" w:cs="Arial"/>
      <w:i/>
      <w:iCs/>
      <w:sz w:val="21"/>
      <w:szCs w:val="21"/>
    </w:rPr>
  </w:style>
  <w:style w:type="character" w:styleId="1128" w:customStyle="1">
    <w:name w:val="尾注文本 Char1"/>
    <w:link w:val="1069"/>
    <w:uiPriority w:val="99"/>
    <w:qFormat/>
    <w:rPr>
      <w:sz w:val="20"/>
    </w:rPr>
  </w:style>
  <w:style w:type="character" w:styleId="1129" w:customStyle="1">
    <w:name w:val="页脚 Char3"/>
    <w:link w:val="1070"/>
    <w:uiPriority w:val="99"/>
    <w:qFormat/>
  </w:style>
  <w:style w:type="character" w:styleId="1130" w:customStyle="1">
    <w:name w:val="页眉 Char2"/>
    <w:link w:val="1071"/>
    <w:uiPriority w:val="99"/>
    <w:qFormat/>
  </w:style>
  <w:style w:type="character" w:styleId="1131" w:customStyle="1">
    <w:name w:val="脚注文本 Char1"/>
    <w:link w:val="1075"/>
    <w:uiPriority w:val="99"/>
    <w:qFormat/>
    <w:rPr>
      <w:sz w:val="18"/>
    </w:rPr>
  </w:style>
  <w:style w:type="character" w:styleId="1132" w:customStyle="1">
    <w:name w:val="标题 Char3"/>
    <w:link w:val="1080"/>
    <w:uiPriority w:val="10"/>
    <w:qFormat/>
    <w:rPr>
      <w:sz w:val="48"/>
      <w:szCs w:val="48"/>
    </w:rPr>
  </w:style>
  <w:style w:type="paragraph" w:styleId="1133" w:customStyle="1">
    <w:name w:val="正文首行缩进1"/>
    <w:basedOn w:val="1134"/>
    <w:next w:val="1042"/>
    <w:link w:val="1136"/>
    <w:qFormat/>
    <w:pPr>
      <w:ind w:firstLine="200"/>
      <w:spacing w:line="360" w:lineRule="auto"/>
    </w:pPr>
    <w:rPr>
      <w:rFonts w:ascii="仿宋_GB2312" w:eastAsia="仿宋_GB2312"/>
      <w:sz w:val="30"/>
      <w:szCs w:val="30"/>
    </w:rPr>
  </w:style>
  <w:style w:type="paragraph" w:styleId="1134" w:customStyle="1">
    <w:name w:val="正文文本1"/>
    <w:basedOn w:val="1042"/>
    <w:next w:val="1042"/>
    <w:link w:val="1135"/>
    <w:qFormat/>
    <w:pPr>
      <w:spacing w:after="120"/>
    </w:pPr>
    <w:rPr>
      <w:sz w:val="28"/>
    </w:rPr>
  </w:style>
  <w:style w:type="character" w:styleId="1135" w:customStyle="1">
    <w:name w:val="正文文本 Char"/>
    <w:link w:val="1134"/>
    <w:qFormat/>
    <w:rPr>
      <w:rFonts w:eastAsia="宋体"/>
      <w:sz w:val="28"/>
      <w:szCs w:val="24"/>
      <w:lang w:val="en-US" w:eastAsia="zh-CN" w:bidi="ar-SA"/>
    </w:rPr>
  </w:style>
  <w:style w:type="character" w:styleId="1136" w:customStyle="1">
    <w:name w:val="正文首行缩进 Char"/>
    <w:link w:val="1133"/>
    <w:qFormat/>
    <w:rPr>
      <w:rFonts w:ascii="仿宋_GB2312" w:eastAsia="仿宋_GB2312"/>
      <w:sz w:val="30"/>
      <w:szCs w:val="30"/>
      <w:lang w:val="en-US" w:eastAsia="zh-CN" w:bidi="ar-SA"/>
    </w:rPr>
  </w:style>
  <w:style w:type="paragraph" w:styleId="1137" w:customStyle="1">
    <w:name w:val="标题 3111"/>
    <w:basedOn w:val="1042"/>
    <w:next w:val="1042"/>
    <w:uiPriority w:val="9"/>
    <w:qFormat/>
    <w:pPr>
      <w:keepLines/>
      <w:keepNext/>
      <w:spacing w:before="320" w:after="200"/>
      <w:outlineLvl w:val="2"/>
    </w:pPr>
    <w:rPr>
      <w:rFonts w:ascii="Arial" w:hAnsi="Arial" w:eastAsia="Arial"/>
      <w:sz w:val="30"/>
      <w:szCs w:val="30"/>
    </w:rPr>
  </w:style>
  <w:style w:type="paragraph" w:styleId="1138">
    <w:name w:val="No Spacing"/>
    <w:uiPriority w:val="1"/>
    <w:qFormat/>
  </w:style>
  <w:style w:type="paragraph" w:styleId="1139">
    <w:name w:val="Quote"/>
    <w:basedOn w:val="1042"/>
    <w:next w:val="1042"/>
    <w:link w:val="1140"/>
    <w:uiPriority w:val="29"/>
    <w:qFormat/>
    <w:pPr>
      <w:ind w:left="720" w:right="720"/>
    </w:pPr>
    <w:rPr>
      <w:i/>
    </w:rPr>
  </w:style>
  <w:style w:type="character" w:styleId="1140" w:customStyle="1">
    <w:name w:val="引用 Char1"/>
    <w:link w:val="1139"/>
    <w:uiPriority w:val="29"/>
    <w:qFormat/>
    <w:rPr>
      <w:i/>
    </w:rPr>
  </w:style>
  <w:style w:type="paragraph" w:styleId="1141">
    <w:name w:val="Intense Quote"/>
    <w:basedOn w:val="1042"/>
    <w:next w:val="1042"/>
    <w:link w:val="11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2" w:customStyle="1">
    <w:name w:val="明显引用 Char1"/>
    <w:link w:val="1141"/>
    <w:uiPriority w:val="30"/>
    <w:qFormat/>
    <w:rPr>
      <w:i/>
    </w:rPr>
  </w:style>
  <w:style w:type="paragraph" w:styleId="1143" w:customStyle="1">
    <w:name w:val="TOC 标题112"/>
    <w:uiPriority w:val="39"/>
    <w:unhideWhenUsed/>
    <w:qFormat/>
  </w:style>
  <w:style w:type="paragraph" w:styleId="1144" w:customStyle="1">
    <w:name w:val="标题 111"/>
    <w:basedOn w:val="1042"/>
    <w:next w:val="1042"/>
    <w:link w:val="1145"/>
    <w:uiPriority w:val="9"/>
    <w:qFormat/>
    <w:pPr>
      <w:keepLines/>
      <w:keepNext/>
      <w:spacing w:before="480" w:after="200"/>
      <w:outlineLvl w:val="0"/>
    </w:pPr>
    <w:rPr>
      <w:rFonts w:ascii="Arial" w:hAnsi="Arial" w:eastAsia="Arial"/>
      <w:sz w:val="40"/>
      <w:szCs w:val="40"/>
    </w:rPr>
  </w:style>
  <w:style w:type="character" w:styleId="1145" w:customStyle="1">
    <w:name w:val="标题 1 Char1"/>
    <w:link w:val="1144"/>
    <w:uiPriority w:val="9"/>
    <w:qFormat/>
    <w:rPr>
      <w:rFonts w:ascii="Arial" w:hAnsi="Arial" w:eastAsia="Arial" w:cs="Arial"/>
      <w:sz w:val="40"/>
      <w:szCs w:val="40"/>
    </w:rPr>
  </w:style>
  <w:style w:type="paragraph" w:styleId="1146" w:customStyle="1">
    <w:name w:val="标题 211"/>
    <w:basedOn w:val="1042"/>
    <w:next w:val="1042"/>
    <w:uiPriority w:val="9"/>
    <w:qFormat/>
    <w:pPr>
      <w:keepLines/>
      <w:keepNext/>
      <w:spacing w:before="360" w:after="200"/>
      <w:outlineLvl w:val="1"/>
    </w:pPr>
    <w:rPr>
      <w:rFonts w:ascii="Arial" w:hAnsi="Arial" w:eastAsia="Arial" w:cs="Arial"/>
      <w:sz w:val="34"/>
    </w:rPr>
  </w:style>
  <w:style w:type="paragraph" w:styleId="1147" w:customStyle="1">
    <w:name w:val="标题 31111"/>
    <w:basedOn w:val="1042"/>
    <w:next w:val="1042"/>
    <w:link w:val="1148"/>
    <w:uiPriority w:val="9"/>
    <w:qFormat/>
    <w:pPr>
      <w:keepLines/>
      <w:keepNext/>
      <w:spacing w:before="320" w:after="200"/>
      <w:outlineLvl w:val="2"/>
    </w:pPr>
    <w:rPr>
      <w:rFonts w:ascii="Arial" w:hAnsi="Arial" w:eastAsia="Arial"/>
      <w:sz w:val="30"/>
      <w:szCs w:val="30"/>
    </w:rPr>
  </w:style>
  <w:style w:type="character" w:styleId="1148" w:customStyle="1">
    <w:name w:val="标题 3 Char1"/>
    <w:link w:val="1147"/>
    <w:uiPriority w:val="9"/>
    <w:qFormat/>
    <w:rPr>
      <w:rFonts w:ascii="Arial" w:hAnsi="Arial" w:eastAsia="Arial" w:cs="Arial"/>
      <w:sz w:val="30"/>
      <w:szCs w:val="30"/>
    </w:rPr>
  </w:style>
  <w:style w:type="paragraph" w:styleId="1149" w:customStyle="1">
    <w:name w:val="标题 411"/>
    <w:basedOn w:val="1042"/>
    <w:next w:val="1042"/>
    <w:link w:val="1150"/>
    <w:uiPriority w:val="9"/>
    <w:qFormat/>
    <w:pPr>
      <w:keepLines/>
      <w:keepNext/>
      <w:spacing w:before="320" w:after="200"/>
      <w:outlineLvl w:val="3"/>
    </w:pPr>
    <w:rPr>
      <w:rFonts w:ascii="Arial" w:hAnsi="Arial" w:eastAsia="Arial"/>
      <w:b/>
      <w:bCs/>
      <w:sz w:val="26"/>
      <w:szCs w:val="26"/>
    </w:rPr>
  </w:style>
  <w:style w:type="character" w:styleId="1150" w:customStyle="1">
    <w:name w:val="标题 4 Char1"/>
    <w:link w:val="1149"/>
    <w:uiPriority w:val="9"/>
    <w:qFormat/>
    <w:rPr>
      <w:rFonts w:ascii="Arial" w:hAnsi="Arial" w:eastAsia="Arial" w:cs="Arial"/>
      <w:b/>
      <w:bCs/>
      <w:sz w:val="26"/>
      <w:szCs w:val="26"/>
    </w:rPr>
  </w:style>
  <w:style w:type="paragraph" w:styleId="1151" w:customStyle="1">
    <w:name w:val="标题 511"/>
    <w:basedOn w:val="1042"/>
    <w:next w:val="1042"/>
    <w:link w:val="1152"/>
    <w:uiPriority w:val="9"/>
    <w:qFormat/>
    <w:pPr>
      <w:keepLines/>
      <w:keepNext/>
      <w:spacing w:before="320" w:after="200"/>
      <w:tabs>
        <w:tab w:val="left" w:pos="780" w:leader="none"/>
      </w:tabs>
      <w:outlineLvl w:val="4"/>
    </w:pPr>
    <w:rPr>
      <w:rFonts w:ascii="Arial" w:hAnsi="Arial" w:eastAsia="Arial"/>
      <w:b/>
      <w:bCs/>
      <w:sz w:val="24"/>
    </w:rPr>
  </w:style>
  <w:style w:type="character" w:styleId="1152" w:customStyle="1">
    <w:name w:val="标题 5 Char1"/>
    <w:link w:val="1151"/>
    <w:uiPriority w:val="9"/>
    <w:qFormat/>
    <w:rPr>
      <w:rFonts w:ascii="Arial" w:hAnsi="Arial" w:eastAsia="Arial" w:cs="Arial"/>
      <w:b/>
      <w:bCs/>
      <w:sz w:val="24"/>
      <w:szCs w:val="24"/>
    </w:rPr>
  </w:style>
  <w:style w:type="paragraph" w:styleId="1153" w:customStyle="1">
    <w:name w:val="标题 61"/>
    <w:basedOn w:val="1042"/>
    <w:next w:val="1042"/>
    <w:link w:val="1154"/>
    <w:uiPriority w:val="9"/>
    <w:qFormat/>
    <w:pPr>
      <w:keepLines/>
      <w:keepNext/>
      <w:spacing w:before="320" w:after="200"/>
      <w:outlineLvl w:val="5"/>
    </w:pPr>
    <w:rPr>
      <w:rFonts w:ascii="Arial" w:hAnsi="Arial" w:eastAsia="Arial"/>
      <w:b/>
      <w:bCs/>
      <w:sz w:val="22"/>
      <w:szCs w:val="22"/>
    </w:rPr>
  </w:style>
  <w:style w:type="character" w:styleId="1154" w:customStyle="1">
    <w:name w:val="标题 6 Char"/>
    <w:link w:val="1153"/>
    <w:uiPriority w:val="9"/>
    <w:qFormat/>
    <w:rPr>
      <w:rFonts w:ascii="Arial" w:hAnsi="Arial" w:eastAsia="Arial" w:cs="Arial"/>
      <w:b/>
      <w:bCs/>
      <w:sz w:val="22"/>
      <w:szCs w:val="22"/>
    </w:rPr>
  </w:style>
  <w:style w:type="paragraph" w:styleId="1155" w:customStyle="1">
    <w:name w:val="标题 71"/>
    <w:basedOn w:val="1042"/>
    <w:next w:val="1042"/>
    <w:link w:val="1156"/>
    <w:uiPriority w:val="9"/>
    <w:qFormat/>
    <w:pPr>
      <w:keepLines/>
      <w:keepNext/>
      <w:spacing w:before="320" w:after="200"/>
      <w:outlineLvl w:val="6"/>
    </w:pPr>
    <w:rPr>
      <w:rFonts w:ascii="Arial" w:hAnsi="Arial" w:eastAsia="Arial"/>
      <w:b/>
      <w:bCs/>
      <w:i/>
      <w:iCs/>
      <w:sz w:val="22"/>
      <w:szCs w:val="22"/>
    </w:rPr>
  </w:style>
  <w:style w:type="character" w:styleId="1156" w:customStyle="1">
    <w:name w:val="标题 7 Char"/>
    <w:link w:val="1155"/>
    <w:uiPriority w:val="9"/>
    <w:qFormat/>
    <w:rPr>
      <w:rFonts w:ascii="Arial" w:hAnsi="Arial" w:eastAsia="Arial" w:cs="Arial"/>
      <w:b/>
      <w:bCs/>
      <w:i/>
      <w:iCs/>
      <w:sz w:val="22"/>
      <w:szCs w:val="22"/>
    </w:rPr>
  </w:style>
  <w:style w:type="paragraph" w:styleId="1157" w:customStyle="1">
    <w:name w:val="标题 81"/>
    <w:basedOn w:val="1042"/>
    <w:next w:val="1042"/>
    <w:link w:val="1158"/>
    <w:uiPriority w:val="9"/>
    <w:qFormat/>
    <w:pPr>
      <w:keepLines/>
      <w:keepNext/>
      <w:spacing w:before="320" w:after="200"/>
      <w:outlineLvl w:val="7"/>
    </w:pPr>
    <w:rPr>
      <w:rFonts w:ascii="Arial" w:hAnsi="Arial" w:eastAsia="Arial"/>
      <w:i/>
      <w:iCs/>
      <w:sz w:val="22"/>
      <w:szCs w:val="22"/>
    </w:rPr>
  </w:style>
  <w:style w:type="character" w:styleId="1158" w:customStyle="1">
    <w:name w:val="标题 8 Char"/>
    <w:link w:val="1157"/>
    <w:uiPriority w:val="9"/>
    <w:qFormat/>
    <w:rPr>
      <w:rFonts w:ascii="Arial" w:hAnsi="Arial" w:eastAsia="Arial" w:cs="Arial"/>
      <w:i/>
      <w:iCs/>
      <w:sz w:val="22"/>
      <w:szCs w:val="22"/>
    </w:rPr>
  </w:style>
  <w:style w:type="paragraph" w:styleId="1159" w:customStyle="1">
    <w:name w:val="标题 91"/>
    <w:basedOn w:val="1042"/>
    <w:next w:val="1042"/>
    <w:link w:val="1160"/>
    <w:uiPriority w:val="9"/>
    <w:qFormat/>
    <w:pPr>
      <w:keepLines/>
      <w:keepNext/>
      <w:spacing w:before="320" w:after="200"/>
      <w:outlineLvl w:val="8"/>
    </w:pPr>
    <w:rPr>
      <w:rFonts w:ascii="Arial" w:hAnsi="Arial" w:eastAsia="Arial"/>
      <w:i/>
      <w:iCs/>
      <w:szCs w:val="21"/>
    </w:rPr>
  </w:style>
  <w:style w:type="character" w:styleId="1160" w:customStyle="1">
    <w:name w:val="标题 9 Char"/>
    <w:link w:val="1159"/>
    <w:uiPriority w:val="9"/>
    <w:qFormat/>
    <w:rPr>
      <w:rFonts w:ascii="Arial" w:hAnsi="Arial" w:eastAsia="Arial" w:cs="Arial"/>
      <w:i/>
      <w:iCs/>
      <w:sz w:val="21"/>
      <w:szCs w:val="21"/>
    </w:rPr>
  </w:style>
  <w:style w:type="character" w:styleId="1161" w:customStyle="1">
    <w:name w:val="默认段落字体11"/>
    <w:uiPriority w:val="1"/>
    <w:unhideWhenUsed/>
    <w:qFormat/>
  </w:style>
  <w:style w:type="table" w:styleId="1162" w:customStyle="1">
    <w:name w:val="普通表格11"/>
    <w:uiPriority w:val="99"/>
    <w:unhideWhenUsed/>
    <w:qFormat/>
    <w:tblPr>
      <w:tblCellMar>
        <w:left w:w="0" w:type="dxa"/>
        <w:top w:w="0" w:type="dxa"/>
        <w:right w:w="0" w:type="dxa"/>
        <w:bottom w:w="0" w:type="dxa"/>
      </w:tblCellMar>
    </w:tblPr>
  </w:style>
  <w:style w:type="paragraph" w:styleId="1163" w:customStyle="1">
    <w:name w:val="正文首行缩进111"/>
    <w:basedOn w:val="1164"/>
    <w:next w:val="1042"/>
    <w:qFormat/>
    <w:pPr>
      <w:ind w:firstLine="200"/>
      <w:spacing w:line="360" w:lineRule="auto"/>
    </w:pPr>
    <w:rPr>
      <w:rFonts w:ascii="仿宋_GB2312" w:eastAsia="仿宋_GB2312"/>
      <w:sz w:val="30"/>
      <w:szCs w:val="30"/>
    </w:rPr>
  </w:style>
  <w:style w:type="paragraph" w:styleId="1164" w:customStyle="1">
    <w:name w:val="正文文本112"/>
    <w:basedOn w:val="1042"/>
    <w:next w:val="1057"/>
    <w:qFormat/>
    <w:pPr>
      <w:spacing w:after="120"/>
    </w:pPr>
    <w:rPr>
      <w:sz w:val="28"/>
    </w:rPr>
  </w:style>
  <w:style w:type="paragraph" w:styleId="1165" w:customStyle="1">
    <w:name w:val="目录 711"/>
    <w:basedOn w:val="1042"/>
    <w:next w:val="1042"/>
    <w:uiPriority w:val="39"/>
    <w:unhideWhenUsed/>
    <w:qFormat/>
    <w:pPr>
      <w:ind w:left="1701"/>
      <w:spacing w:after="57"/>
    </w:pPr>
  </w:style>
  <w:style w:type="paragraph" w:styleId="1166" w:customStyle="1">
    <w:name w:val="列表编号 21"/>
    <w:basedOn w:val="1042"/>
    <w:uiPriority w:val="99"/>
    <w:unhideWhenUsed/>
    <w:qFormat/>
    <w:pPr>
      <w:numPr>
        <w:numId w:val="1"/>
      </w:numPr>
    </w:pPr>
  </w:style>
  <w:style w:type="paragraph" w:styleId="1167" w:customStyle="1">
    <w:name w:val="正文缩进121"/>
    <w:basedOn w:val="1042"/>
    <w:qFormat/>
    <w:pPr>
      <w:ind w:firstLine="420"/>
    </w:pPr>
  </w:style>
  <w:style w:type="paragraph" w:styleId="1168" w:customStyle="1">
    <w:name w:val="题注11"/>
    <w:basedOn w:val="1042"/>
    <w:next w:val="1042"/>
    <w:uiPriority w:val="35"/>
    <w:qFormat/>
    <w:pPr>
      <w:spacing w:line="276" w:lineRule="auto"/>
    </w:pPr>
    <w:rPr>
      <w:b/>
      <w:bCs/>
      <w:color w:val="4f81bd"/>
      <w:sz w:val="18"/>
      <w:szCs w:val="18"/>
    </w:rPr>
  </w:style>
  <w:style w:type="paragraph" w:styleId="1169" w:customStyle="1">
    <w:name w:val="批注文字11"/>
    <w:basedOn w:val="1042"/>
    <w:link w:val="1170"/>
    <w:uiPriority w:val="99"/>
    <w:unhideWhenUsed/>
    <w:qFormat/>
    <w:pPr>
      <w:jc w:val="left"/>
    </w:pPr>
  </w:style>
  <w:style w:type="character" w:styleId="1170" w:customStyle="1">
    <w:name w:val="批注文字 Char1"/>
    <w:link w:val="1169"/>
    <w:uiPriority w:val="99"/>
    <w:qFormat/>
    <w:rPr>
      <w:sz w:val="21"/>
      <w:szCs w:val="24"/>
    </w:rPr>
  </w:style>
  <w:style w:type="paragraph" w:styleId="1171" w:customStyle="1">
    <w:name w:val="正文文本缩进111"/>
    <w:basedOn w:val="1042"/>
    <w:next w:val="1172"/>
    <w:uiPriority w:val="99"/>
    <w:qFormat/>
    <w:pPr>
      <w:ind w:firstLine="480"/>
      <w:tabs>
        <w:tab w:val="left" w:pos="180" w:leader="none"/>
      </w:tabs>
    </w:pPr>
    <w:rPr>
      <w:rFonts w:ascii="Tahoma" w:hAnsi="Tahoma"/>
      <w:sz w:val="24"/>
    </w:rPr>
  </w:style>
  <w:style w:type="paragraph" w:styleId="1172" w:customStyle="1">
    <w:name w:val="寄信人地址111"/>
    <w:basedOn w:val="1042"/>
    <w:qFormat/>
    <w:rPr>
      <w:rFonts w:ascii="Arial" w:hAnsi="Arial"/>
    </w:rPr>
  </w:style>
  <w:style w:type="paragraph" w:styleId="1173" w:customStyle="1">
    <w:name w:val="索引 411"/>
    <w:basedOn w:val="1042"/>
    <w:next w:val="1042"/>
    <w:uiPriority w:val="99"/>
    <w:unhideWhenUsed/>
    <w:qFormat/>
    <w:rPr>
      <w:sz w:val="24"/>
    </w:rPr>
  </w:style>
  <w:style w:type="paragraph" w:styleId="1174" w:customStyle="1">
    <w:name w:val="目录 511"/>
    <w:basedOn w:val="1042"/>
    <w:next w:val="1042"/>
    <w:uiPriority w:val="39"/>
    <w:unhideWhenUsed/>
    <w:qFormat/>
    <w:pPr>
      <w:ind w:left="1134"/>
      <w:spacing w:after="57"/>
    </w:pPr>
  </w:style>
  <w:style w:type="paragraph" w:styleId="1175" w:customStyle="1">
    <w:name w:val="目录 311"/>
    <w:basedOn w:val="1042"/>
    <w:next w:val="1042"/>
    <w:uiPriority w:val="39"/>
    <w:unhideWhenUsed/>
    <w:qFormat/>
    <w:pPr>
      <w:ind w:left="567"/>
      <w:spacing w:after="57"/>
    </w:pPr>
  </w:style>
  <w:style w:type="paragraph" w:styleId="1176" w:customStyle="1">
    <w:name w:val="纯文本12"/>
    <w:basedOn w:val="1042"/>
    <w:qFormat/>
    <w:rPr>
      <w:rFonts w:ascii="宋体" w:hAnsi="Courier New" w:eastAsia="楷体_GB2312"/>
      <w:sz w:val="26"/>
      <w:szCs w:val="20"/>
    </w:rPr>
  </w:style>
  <w:style w:type="paragraph" w:styleId="1177" w:customStyle="1">
    <w:name w:val="目录 811"/>
    <w:basedOn w:val="1042"/>
    <w:next w:val="1042"/>
    <w:uiPriority w:val="39"/>
    <w:unhideWhenUsed/>
    <w:qFormat/>
    <w:pPr>
      <w:ind w:left="1984"/>
      <w:spacing w:after="57"/>
    </w:pPr>
  </w:style>
  <w:style w:type="paragraph" w:styleId="1178" w:customStyle="1">
    <w:name w:val="日期11"/>
    <w:basedOn w:val="1042"/>
    <w:next w:val="1042"/>
    <w:link w:val="1179"/>
    <w:uiPriority w:val="99"/>
    <w:unhideWhenUsed/>
    <w:qFormat/>
    <w:pPr>
      <w:ind w:left="100"/>
    </w:pPr>
  </w:style>
  <w:style w:type="character" w:styleId="1179" w:customStyle="1">
    <w:name w:val="日期 Char1"/>
    <w:link w:val="1178"/>
    <w:uiPriority w:val="99"/>
    <w:semiHidden/>
    <w:qFormat/>
    <w:rPr>
      <w:sz w:val="21"/>
      <w:szCs w:val="24"/>
    </w:rPr>
  </w:style>
  <w:style w:type="paragraph" w:styleId="1180" w:customStyle="1">
    <w:name w:val="正文文本缩进 212"/>
    <w:basedOn w:val="1042"/>
    <w:qFormat/>
    <w:pPr>
      <w:ind w:firstLine="525"/>
      <w:spacing w:line="420" w:lineRule="exact"/>
    </w:pPr>
    <w:rPr>
      <w:rFonts w:ascii="宋体"/>
      <w:szCs w:val="20"/>
    </w:rPr>
  </w:style>
  <w:style w:type="paragraph" w:styleId="1181" w:customStyle="1">
    <w:name w:val="尾注文本1"/>
    <w:basedOn w:val="1042"/>
    <w:link w:val="1182"/>
    <w:uiPriority w:val="99"/>
    <w:unhideWhenUsed/>
    <w:qFormat/>
    <w:rPr>
      <w:sz w:val="20"/>
      <w:szCs w:val="20"/>
    </w:rPr>
  </w:style>
  <w:style w:type="character" w:styleId="1182" w:customStyle="1">
    <w:name w:val="尾注文本 Char"/>
    <w:link w:val="1181"/>
    <w:uiPriority w:val="99"/>
    <w:qFormat/>
    <w:rPr>
      <w:sz w:val="20"/>
    </w:rPr>
  </w:style>
  <w:style w:type="paragraph" w:styleId="1183" w:customStyle="1">
    <w:name w:val="批注框文本11"/>
    <w:basedOn w:val="1042"/>
    <w:link w:val="1184"/>
    <w:uiPriority w:val="99"/>
    <w:unhideWhenUsed/>
    <w:qFormat/>
    <w:rPr>
      <w:sz w:val="18"/>
      <w:szCs w:val="18"/>
    </w:rPr>
  </w:style>
  <w:style w:type="character" w:styleId="1184" w:customStyle="1">
    <w:name w:val="批注框文本 Char1"/>
    <w:link w:val="1183"/>
    <w:uiPriority w:val="99"/>
    <w:semiHidden/>
    <w:qFormat/>
    <w:rPr>
      <w:sz w:val="18"/>
      <w:szCs w:val="18"/>
    </w:rPr>
  </w:style>
  <w:style w:type="paragraph" w:styleId="1185" w:customStyle="1">
    <w:name w:val="页脚11"/>
    <w:basedOn w:val="1042"/>
    <w:link w:val="1186"/>
    <w:uiPriority w:val="99"/>
    <w:unhideWhenUsed/>
    <w:qFormat/>
    <w:pPr>
      <w:tabs>
        <w:tab w:val="center" w:pos="7143" w:leader="none"/>
        <w:tab w:val="right" w:pos="14287" w:leader="none"/>
      </w:tabs>
    </w:pPr>
  </w:style>
  <w:style w:type="character" w:styleId="1186" w:customStyle="1">
    <w:name w:val="页脚 Char2"/>
    <w:link w:val="1185"/>
    <w:uiPriority w:val="99"/>
    <w:qFormat/>
  </w:style>
  <w:style w:type="paragraph" w:styleId="1187" w:customStyle="1">
    <w:name w:val="页眉11"/>
    <w:basedOn w:val="1042"/>
    <w:link w:val="1188"/>
    <w:uiPriority w:val="99"/>
    <w:unhideWhenUsed/>
    <w:qFormat/>
    <w:pPr>
      <w:tabs>
        <w:tab w:val="center" w:pos="7143" w:leader="none"/>
        <w:tab w:val="right" w:pos="14287" w:leader="none"/>
      </w:tabs>
    </w:pPr>
  </w:style>
  <w:style w:type="character" w:styleId="1188" w:customStyle="1">
    <w:name w:val="页眉 Char1"/>
    <w:link w:val="1187"/>
    <w:uiPriority w:val="99"/>
    <w:qFormat/>
  </w:style>
  <w:style w:type="paragraph" w:styleId="1189" w:customStyle="1">
    <w:name w:val="目录 111"/>
    <w:basedOn w:val="1042"/>
    <w:next w:val="1042"/>
    <w:uiPriority w:val="39"/>
    <w:unhideWhenUsed/>
    <w:qFormat/>
    <w:pPr>
      <w:spacing w:after="57"/>
    </w:pPr>
  </w:style>
  <w:style w:type="paragraph" w:styleId="1190" w:customStyle="1">
    <w:name w:val="目录 411"/>
    <w:basedOn w:val="1042"/>
    <w:next w:val="1042"/>
    <w:uiPriority w:val="39"/>
    <w:unhideWhenUsed/>
    <w:qFormat/>
    <w:pPr>
      <w:ind w:left="850"/>
      <w:spacing w:after="57"/>
    </w:pPr>
  </w:style>
  <w:style w:type="paragraph" w:styleId="1191" w:customStyle="1">
    <w:name w:val="副标题11"/>
    <w:basedOn w:val="1042"/>
    <w:next w:val="1042"/>
    <w:uiPriority w:val="11"/>
    <w:qFormat/>
    <w:pPr>
      <w:spacing w:before="200" w:after="200"/>
    </w:pPr>
    <w:rPr>
      <w:sz w:val="24"/>
    </w:rPr>
  </w:style>
  <w:style w:type="paragraph" w:styleId="1192" w:customStyle="1">
    <w:name w:val="脚注文本1"/>
    <w:basedOn w:val="1042"/>
    <w:link w:val="1193"/>
    <w:uiPriority w:val="99"/>
    <w:unhideWhenUsed/>
    <w:qFormat/>
    <w:pPr>
      <w:spacing w:after="40"/>
    </w:pPr>
    <w:rPr>
      <w:sz w:val="18"/>
      <w:szCs w:val="20"/>
    </w:rPr>
  </w:style>
  <w:style w:type="character" w:styleId="1193" w:customStyle="1">
    <w:name w:val="脚注文本 Char"/>
    <w:link w:val="1192"/>
    <w:uiPriority w:val="99"/>
    <w:qFormat/>
    <w:rPr>
      <w:sz w:val="18"/>
    </w:rPr>
  </w:style>
  <w:style w:type="paragraph" w:styleId="1194" w:customStyle="1">
    <w:name w:val="目录 611"/>
    <w:basedOn w:val="1042"/>
    <w:next w:val="1042"/>
    <w:uiPriority w:val="39"/>
    <w:unhideWhenUsed/>
    <w:qFormat/>
    <w:pPr>
      <w:ind w:left="1417"/>
      <w:spacing w:after="57"/>
    </w:pPr>
  </w:style>
  <w:style w:type="paragraph" w:styleId="1195" w:customStyle="1">
    <w:name w:val="图表目录1"/>
    <w:basedOn w:val="1042"/>
    <w:next w:val="1042"/>
    <w:uiPriority w:val="99"/>
    <w:unhideWhenUsed/>
    <w:qFormat/>
  </w:style>
  <w:style w:type="paragraph" w:styleId="1196" w:customStyle="1">
    <w:name w:val="目录 211"/>
    <w:basedOn w:val="1042"/>
    <w:next w:val="1042"/>
    <w:uiPriority w:val="39"/>
    <w:unhideWhenUsed/>
    <w:qFormat/>
    <w:pPr>
      <w:ind w:left="283"/>
      <w:spacing w:after="57"/>
    </w:pPr>
  </w:style>
  <w:style w:type="paragraph" w:styleId="1197" w:customStyle="1">
    <w:name w:val="目录 911"/>
    <w:basedOn w:val="1042"/>
    <w:next w:val="1042"/>
    <w:uiPriority w:val="39"/>
    <w:unhideWhenUsed/>
    <w:qFormat/>
    <w:pPr>
      <w:ind w:left="2268"/>
      <w:spacing w:after="57"/>
    </w:pPr>
  </w:style>
  <w:style w:type="paragraph" w:styleId="1198" w:customStyle="1">
    <w:name w:val="普通(网站)1111"/>
    <w:basedOn w:val="1042"/>
    <w:uiPriority w:val="99"/>
    <w:unhideWhenUsed/>
    <w:qFormat/>
    <w:pPr>
      <w:jc w:val="left"/>
      <w:spacing w:before="100" w:beforeAutospacing="1" w:after="100" w:afterAutospacing="1"/>
    </w:pPr>
    <w:rPr>
      <w:sz w:val="24"/>
    </w:rPr>
  </w:style>
  <w:style w:type="paragraph" w:styleId="1199" w:customStyle="1">
    <w:name w:val="标题11"/>
    <w:basedOn w:val="1042"/>
    <w:next w:val="1042"/>
    <w:link w:val="1200"/>
    <w:uiPriority w:val="10"/>
    <w:qFormat/>
    <w:pPr>
      <w:contextualSpacing/>
      <w:spacing w:before="300" w:after="200"/>
    </w:pPr>
    <w:rPr>
      <w:sz w:val="48"/>
      <w:szCs w:val="48"/>
    </w:rPr>
  </w:style>
  <w:style w:type="character" w:styleId="1200" w:customStyle="1">
    <w:name w:val="标题 Char2"/>
    <w:link w:val="1199"/>
    <w:uiPriority w:val="10"/>
    <w:qFormat/>
    <w:rPr>
      <w:sz w:val="48"/>
      <w:szCs w:val="48"/>
    </w:rPr>
  </w:style>
  <w:style w:type="paragraph" w:styleId="1201" w:customStyle="1">
    <w:name w:val="批注主题11"/>
    <w:basedOn w:val="1169"/>
    <w:next w:val="1169"/>
    <w:link w:val="1202"/>
    <w:uiPriority w:val="99"/>
    <w:unhideWhenUsed/>
    <w:qFormat/>
    <w:rPr>
      <w:b/>
      <w:bCs/>
    </w:rPr>
  </w:style>
  <w:style w:type="character" w:styleId="1202" w:customStyle="1">
    <w:name w:val="批注主题 Char1"/>
    <w:link w:val="1201"/>
    <w:uiPriority w:val="99"/>
    <w:semiHidden/>
    <w:qFormat/>
    <w:rPr>
      <w:b/>
      <w:bCs/>
      <w:sz w:val="21"/>
      <w:szCs w:val="24"/>
    </w:rPr>
  </w:style>
  <w:style w:type="paragraph" w:styleId="1203" w:customStyle="1">
    <w:name w:val="正文首行缩进 2121"/>
    <w:basedOn w:val="1171"/>
    <w:qFormat/>
    <w:pPr>
      <w:ind w:left="420" w:firstLine="420"/>
    </w:pPr>
    <w:rPr>
      <w:rFonts w:ascii="Times New Roman" w:hAnsi="Times New Roman"/>
    </w:rPr>
  </w:style>
  <w:style w:type="table" w:styleId="1204" w:customStyle="1">
    <w:name w:val="网格型12"/>
    <w:uiPriority w:val="59"/>
    <w:qFormat/>
    <w:tblPr>
      <w:tblCellMar>
        <w:left w:w="0" w:type="dxa"/>
        <w:top w:w="0" w:type="dxa"/>
        <w:right w:w="0" w:type="dxa"/>
        <w:bottom w:w="0" w:type="dxa"/>
      </w:tblCellMar>
    </w:tblPr>
  </w:style>
  <w:style w:type="character" w:styleId="1205" w:customStyle="1">
    <w:name w:val="尾注引用1"/>
    <w:uiPriority w:val="99"/>
    <w:unhideWhenUsed/>
    <w:qFormat/>
    <w:rPr>
      <w:vertAlign w:val="superscript"/>
    </w:rPr>
  </w:style>
  <w:style w:type="character" w:styleId="1206" w:customStyle="1">
    <w:name w:val="强调11"/>
    <w:uiPriority w:val="20"/>
    <w:qFormat/>
    <w:rPr>
      <w:i/>
    </w:rPr>
  </w:style>
  <w:style w:type="character" w:styleId="1207" w:customStyle="1">
    <w:name w:val="超链接11"/>
    <w:uiPriority w:val="99"/>
    <w:unhideWhenUsed/>
    <w:qFormat/>
    <w:rPr>
      <w:color w:val="0000ff"/>
      <w:u w:val="single"/>
    </w:rPr>
  </w:style>
  <w:style w:type="character" w:styleId="1208" w:customStyle="1">
    <w:name w:val="批注引用11"/>
    <w:uiPriority w:val="99"/>
    <w:unhideWhenUsed/>
    <w:qFormat/>
    <w:rPr>
      <w:sz w:val="21"/>
      <w:szCs w:val="21"/>
    </w:rPr>
  </w:style>
  <w:style w:type="character" w:styleId="1209" w:customStyle="1">
    <w:name w:val="脚注引用1"/>
    <w:uiPriority w:val="99"/>
    <w:unhideWhenUsed/>
    <w:qFormat/>
    <w:rPr>
      <w:vertAlign w:val="superscript"/>
    </w:rPr>
  </w:style>
  <w:style w:type="paragraph" w:styleId="1210" w:customStyle="1">
    <w:name w:val="PlainText1"/>
    <w:basedOn w:val="1042"/>
    <w:qFormat/>
    <w:rPr>
      <w:rFonts w:ascii="宋体" w:hAnsi="Courier New"/>
      <w:sz w:val="20"/>
      <w:szCs w:val="21"/>
    </w:rPr>
  </w:style>
  <w:style w:type="paragraph" w:styleId="1211" w:customStyle="1">
    <w:name w:val="正文1"/>
    <w:basedOn w:val="1042"/>
    <w:next w:val="1212"/>
    <w:qFormat/>
    <w:pPr>
      <w:ind w:right="-167"/>
      <w:spacing w:line="440" w:lineRule="exact"/>
      <w:widowControl/>
    </w:pPr>
    <w:rPr>
      <w:b/>
    </w:rPr>
  </w:style>
  <w:style w:type="paragraph" w:styleId="1212" w:customStyle="1">
    <w:name w:val="正文111"/>
    <w:next w:val="1211"/>
    <w:qFormat/>
    <w:pPr>
      <w:ind w:firstLine="200"/>
      <w:jc w:val="both"/>
      <w:spacing w:line="274" w:lineRule="auto"/>
      <w:widowControl w:val="off"/>
    </w:pPr>
    <w:rPr>
      <w:rFonts w:ascii="仿宋_GB2312" w:hAnsi="Calibri" w:eastAsia="仿宋_GB2312" w:cs="Calibri"/>
      <w:sz w:val="24"/>
      <w:szCs w:val="24"/>
    </w:rPr>
  </w:style>
  <w:style w:type="paragraph" w:styleId="1213" w:customStyle="1">
    <w:name w:val="Default"/>
    <w:qFormat/>
    <w:rPr>
      <w:rFonts w:ascii="新宋体" w:eastAsia="新宋体" w:cs="新宋体"/>
      <w:color w:val="000000"/>
      <w:sz w:val="24"/>
      <w:szCs w:val="24"/>
    </w:rPr>
  </w:style>
  <w:style w:type="paragraph" w:styleId="1214" w:customStyle="1">
    <w:name w:val="正文文本缩进1"/>
    <w:basedOn w:val="1042"/>
    <w:next w:val="1215"/>
    <w:link w:val="1216"/>
    <w:qFormat/>
    <w:pPr>
      <w:ind w:firstLine="301"/>
      <w:spacing w:line="200" w:lineRule="exact"/>
    </w:pPr>
    <w:rPr>
      <w:rFonts w:ascii="宋体" w:hAnsi="Courier New"/>
      <w:spacing w:val="-4"/>
      <w:sz w:val="18"/>
      <w:szCs w:val="20"/>
    </w:rPr>
  </w:style>
  <w:style w:type="paragraph" w:styleId="1215" w:customStyle="1">
    <w:name w:val="寄信人地址1"/>
    <w:basedOn w:val="1042"/>
    <w:qFormat/>
    <w:rPr>
      <w:rFonts w:ascii="Arial" w:hAnsi="Arial"/>
    </w:rPr>
  </w:style>
  <w:style w:type="character" w:styleId="1216" w:customStyle="1">
    <w:name w:val="正文文本缩进 Char"/>
    <w:link w:val="1214"/>
    <w:qFormat/>
    <w:rPr>
      <w:rFonts w:ascii="宋体" w:hAnsi="Courier New" w:eastAsia="宋体"/>
      <w:spacing w:val="-4"/>
      <w:sz w:val="18"/>
      <w:lang w:val="en-US" w:eastAsia="zh-CN" w:bidi="ar-SA"/>
    </w:rPr>
  </w:style>
  <w:style w:type="paragraph" w:styleId="1217" w:customStyle="1">
    <w:name w:val="正文首行缩进 211"/>
    <w:basedOn w:val="1218"/>
    <w:next w:val="1220"/>
    <w:qFormat/>
    <w:pPr>
      <w:ind w:left="420" w:firstLine="420"/>
    </w:pPr>
    <w:rPr>
      <w:rFonts w:ascii="Times New Roman" w:hAnsi="Times New Roman"/>
    </w:rPr>
  </w:style>
  <w:style w:type="paragraph" w:styleId="1218" w:customStyle="1">
    <w:name w:val="正文文本缩进11"/>
    <w:basedOn w:val="1042"/>
    <w:next w:val="1219"/>
    <w:qFormat/>
    <w:pPr>
      <w:ind w:firstLine="480"/>
      <w:tabs>
        <w:tab w:val="left" w:pos="180" w:leader="none"/>
      </w:tabs>
    </w:pPr>
    <w:rPr>
      <w:rFonts w:ascii="Tahoma" w:hAnsi="Tahoma"/>
      <w:sz w:val="24"/>
    </w:rPr>
  </w:style>
  <w:style w:type="paragraph" w:styleId="1219" w:customStyle="1">
    <w:name w:val="寄信人地址11"/>
    <w:basedOn w:val="1042"/>
    <w:qFormat/>
    <w:rPr>
      <w:rFonts w:ascii="Arial" w:hAnsi="Arial"/>
    </w:rPr>
  </w:style>
  <w:style w:type="paragraph" w:styleId="1220" w:customStyle="1">
    <w:name w:val="正文缩进11"/>
    <w:basedOn w:val="1042"/>
    <w:qFormat/>
    <w:pPr>
      <w:ind w:firstLine="420"/>
    </w:pPr>
  </w:style>
  <w:style w:type="paragraph" w:styleId="1221" w:customStyle="1">
    <w:name w:val="普通正文"/>
    <w:basedOn w:val="1042"/>
    <w:qFormat/>
    <w:pPr>
      <w:ind w:firstLine="480"/>
      <w:jc w:val="left"/>
      <w:spacing w:before="120" w:after="120" w:line="360" w:lineRule="auto"/>
    </w:pPr>
    <w:rPr>
      <w:rFonts w:ascii="Arial" w:hAnsi="Arial"/>
      <w:sz w:val="24"/>
    </w:rPr>
  </w:style>
  <w:style w:type="paragraph" w:styleId="1222" w:customStyle="1">
    <w:name w:val="表格文字"/>
    <w:basedOn w:val="1042"/>
    <w:next w:val="1164"/>
    <w:qFormat/>
    <w:pPr>
      <w:jc w:val="left"/>
      <w:spacing w:before="25" w:after="25"/>
    </w:pPr>
    <w:rPr>
      <w:bCs/>
      <w:spacing w:val="10"/>
      <w:sz w:val="24"/>
      <w:szCs w:val="20"/>
    </w:rPr>
  </w:style>
  <w:style w:type="character" w:styleId="1223" w:customStyle="1">
    <w:name w:val="标题 Char1"/>
    <w:qFormat/>
    <w:rPr>
      <w:rFonts w:ascii="Cambria" w:hAnsi="Cambria" w:eastAsia="宋体" w:cs="Times New Roman"/>
      <w:b/>
      <w:bCs/>
      <w:sz w:val="32"/>
      <w:szCs w:val="32"/>
    </w:rPr>
  </w:style>
  <w:style w:type="character" w:styleId="1224" w:customStyle="1">
    <w:name w:val="方案正文 Char"/>
    <w:link w:val="1225"/>
    <w:qFormat/>
    <w:rPr>
      <w:rFonts w:ascii="华文细黑" w:hAnsi="华文细黑" w:eastAsia="华文细黑"/>
      <w:sz w:val="24"/>
      <w:szCs w:val="24"/>
    </w:rPr>
  </w:style>
  <w:style w:type="paragraph" w:styleId="1225" w:customStyle="1">
    <w:name w:val="方案正文"/>
    <w:basedOn w:val="1042"/>
    <w:link w:val="1224"/>
    <w:qFormat/>
    <w:pPr>
      <w:ind w:firstLine="425"/>
      <w:spacing w:before="120" w:line="360" w:lineRule="auto"/>
    </w:pPr>
    <w:rPr>
      <w:rFonts w:ascii="华文细黑" w:hAnsi="华文细黑" w:eastAsia="华文细黑"/>
      <w:sz w:val="24"/>
    </w:rPr>
  </w:style>
  <w:style w:type="character" w:styleId="1226" w:customStyle="1">
    <w:name w:val="要点1"/>
    <w:qFormat/>
    <w:rPr>
      <w:b/>
      <w:bCs/>
    </w:rPr>
  </w:style>
  <w:style w:type="character" w:styleId="1227" w:customStyle="1">
    <w:name w:val="Footer Char"/>
    <w:uiPriority w:val="99"/>
    <w:qFormat/>
  </w:style>
  <w:style w:type="character" w:styleId="1228" w:customStyle="1">
    <w:name w:val="oblog_text"/>
    <w:qFormat/>
  </w:style>
  <w:style w:type="character" w:styleId="1229" w:customStyle="1">
    <w:name w:val="表正文 Char1"/>
    <w:qFormat/>
    <w:rPr>
      <w:rFonts w:eastAsia="宋体"/>
      <w:sz w:val="21"/>
      <w:lang w:val="en-US" w:eastAsia="zh-CN" w:bidi="ar-SA"/>
    </w:rPr>
  </w:style>
  <w:style w:type="character" w:styleId="1230" w:customStyle="1">
    <w:name w:val="表格文字 Char2"/>
    <w:qFormat/>
    <w:rPr>
      <w:rFonts w:ascii="宋体" w:hAnsi="Courier New" w:eastAsia="宋体"/>
      <w:sz w:val="24"/>
      <w:szCs w:val="24"/>
      <w:lang w:val="en-US" w:eastAsia="zh-CN" w:bidi="ar-SA"/>
    </w:rPr>
  </w:style>
  <w:style w:type="character" w:styleId="1231" w:customStyle="1">
    <w:name w:val="正文首行缩进 2 Char"/>
    <w:link w:val="1232"/>
    <w:qFormat/>
    <w:rPr>
      <w:lang w:val="en-US" w:eastAsia="zh-CN" w:bidi="ar-SA"/>
    </w:rPr>
  </w:style>
  <w:style w:type="paragraph" w:styleId="1232" w:customStyle="1">
    <w:name w:val="正文首行缩进 21"/>
    <w:basedOn w:val="1214"/>
    <w:next w:val="1233"/>
    <w:link w:val="1231"/>
    <w:unhideWhenUsed/>
    <w:qFormat/>
    <w:pPr>
      <w:ind w:firstLine="420"/>
    </w:pPr>
    <w:rPr>
      <w:rFonts w:ascii="Times New Roman" w:hAnsi="Times New Roman"/>
      <w:spacing w:val="0"/>
      <w:sz w:val="20"/>
    </w:rPr>
  </w:style>
  <w:style w:type="paragraph" w:styleId="1233" w:customStyle="1">
    <w:name w:val="正文缩进1"/>
    <w:basedOn w:val="1042"/>
    <w:link w:val="1234"/>
    <w:qFormat/>
    <w:pPr>
      <w:ind w:firstLine="420"/>
    </w:pPr>
    <w:rPr>
      <w:szCs w:val="20"/>
    </w:rPr>
  </w:style>
  <w:style w:type="character" w:styleId="1234" w:customStyle="1">
    <w:name w:val="正文缩进 Char"/>
    <w:link w:val="1233"/>
    <w:qFormat/>
    <w:rPr>
      <w:rFonts w:eastAsia="宋体"/>
      <w:sz w:val="21"/>
      <w:lang w:val="en-US" w:eastAsia="zh-CN" w:bidi="ar-SA"/>
    </w:rPr>
  </w:style>
  <w:style w:type="character" w:styleId="1235" w:customStyle="1">
    <w:name w:val="纯文本 Char Char"/>
    <w:qFormat/>
    <w:rPr>
      <w:rFonts w:ascii="宋体" w:hAnsi="Courier New" w:eastAsia="宋体"/>
      <w:sz w:val="24"/>
      <w:szCs w:val="24"/>
      <w:lang w:bidi="ar-SA"/>
    </w:rPr>
  </w:style>
  <w:style w:type="character" w:styleId="1236" w:customStyle="1">
    <w:name w:val="font41"/>
    <w:qFormat/>
    <w:rPr>
      <w:rFonts w:hint="eastAsia" w:ascii="宋体" w:hAnsi="宋体" w:eastAsia="宋体" w:cs="宋体"/>
      <w:color w:val="000000"/>
      <w:sz w:val="20"/>
      <w:szCs w:val="20"/>
      <w:u w:val="none"/>
    </w:rPr>
  </w:style>
  <w:style w:type="character" w:styleId="1237" w:customStyle="1">
    <w:name w:val="3zw"/>
    <w:qFormat/>
  </w:style>
  <w:style w:type="character" w:styleId="1238" w:customStyle="1">
    <w:name w:val="日期 Char"/>
    <w:link w:val="1239"/>
    <w:qFormat/>
    <w:rPr>
      <w:rFonts w:eastAsia="楷体_GB2312"/>
      <w:sz w:val="32"/>
      <w:lang w:val="en-US" w:eastAsia="zh-CN" w:bidi="ar-SA"/>
    </w:rPr>
  </w:style>
  <w:style w:type="paragraph" w:styleId="1239" w:customStyle="1">
    <w:name w:val="日期1"/>
    <w:basedOn w:val="1042"/>
    <w:next w:val="1042"/>
    <w:link w:val="1238"/>
    <w:qFormat/>
    <w:rPr>
      <w:rFonts w:eastAsia="楷体_GB2312"/>
      <w:sz w:val="32"/>
      <w:szCs w:val="20"/>
    </w:rPr>
  </w:style>
  <w:style w:type="character" w:styleId="1240" w:customStyle="1">
    <w:name w:val="批注框文本 Char"/>
    <w:link w:val="1241"/>
    <w:qFormat/>
    <w:rPr>
      <w:rFonts w:eastAsia="宋体"/>
      <w:sz w:val="18"/>
      <w:szCs w:val="18"/>
      <w:lang w:val="en-US" w:eastAsia="zh-CN" w:bidi="ar-SA"/>
    </w:rPr>
  </w:style>
  <w:style w:type="paragraph" w:styleId="1241" w:customStyle="1">
    <w:name w:val="批注框文本1"/>
    <w:basedOn w:val="1042"/>
    <w:link w:val="1240"/>
    <w:qFormat/>
    <w:rPr>
      <w:sz w:val="18"/>
      <w:szCs w:val="18"/>
    </w:rPr>
  </w:style>
  <w:style w:type="character" w:styleId="1242" w:customStyle="1">
    <w:name w:val="正文文本缩进 2 Char"/>
    <w:link w:val="1243"/>
    <w:qFormat/>
    <w:rPr>
      <w:rFonts w:ascii="仿宋_GB2312" w:hAnsi="宋体" w:eastAsia="宋体" w:cs="Arial"/>
      <w:b/>
      <w:bCs/>
      <w:color w:val="000000"/>
      <w:sz w:val="24"/>
      <w:szCs w:val="24"/>
      <w:lang w:val="en-US" w:eastAsia="zh-CN" w:bidi="ar-SA"/>
    </w:rPr>
  </w:style>
  <w:style w:type="paragraph" w:styleId="1243" w:customStyle="1">
    <w:name w:val="正文文本缩进 211"/>
    <w:basedOn w:val="1042"/>
    <w:link w:val="1242"/>
    <w:qFormat/>
    <w:pPr>
      <w:ind w:firstLine="542"/>
    </w:pPr>
    <w:rPr>
      <w:rFonts w:ascii="仿宋_GB2312" w:hAnsi="宋体" w:cs="Arial"/>
      <w:b/>
      <w:bCs/>
      <w:color w:val="000000"/>
      <w:sz w:val="24"/>
    </w:rPr>
  </w:style>
  <w:style w:type="character" w:styleId="1244" w:customStyle="1">
    <w:name w:val="HTML 预设格式 Char"/>
    <w:link w:val="1245"/>
    <w:qFormat/>
    <w:rPr>
      <w:rFonts w:ascii="Arial" w:hAnsi="Arial"/>
      <w:sz w:val="21"/>
      <w:szCs w:val="21"/>
      <w:lang w:bidi="ar-SA"/>
    </w:rPr>
  </w:style>
  <w:style w:type="paragraph" w:styleId="1245" w:customStyle="1">
    <w:name w:val="HTML 预设格式1"/>
    <w:basedOn w:val="1042"/>
    <w:link w:val="1244"/>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46" w:customStyle="1">
    <w:name w:val="明显引用 Char"/>
    <w:link w:val="1247"/>
    <w:uiPriority w:val="30"/>
    <w:qFormat/>
    <w:rPr>
      <w:i/>
    </w:rPr>
  </w:style>
  <w:style w:type="paragraph" w:styleId="1247" w:customStyle="1">
    <w:name w:val="明显引用1"/>
    <w:basedOn w:val="1042"/>
    <w:next w:val="1042"/>
    <w:link w:val="12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48" w:customStyle="1">
    <w:name w:val="HTML 定义1"/>
    <w:uiPriority w:val="99"/>
    <w:unhideWhenUsed/>
    <w:qFormat/>
  </w:style>
  <w:style w:type="character" w:styleId="1249" w:customStyle="1">
    <w:name w:val="纯文本 Char"/>
    <w:link w:val="1250"/>
    <w:qFormat/>
    <w:rPr>
      <w:rFonts w:ascii="宋体" w:hAnsi="Courier New" w:eastAsia="宋体"/>
      <w:sz w:val="24"/>
      <w:szCs w:val="24"/>
      <w:lang w:val="en-US" w:eastAsia="zh-CN" w:bidi="ar-SA"/>
    </w:rPr>
  </w:style>
  <w:style w:type="paragraph" w:styleId="1250" w:customStyle="1">
    <w:name w:val="纯文本11"/>
    <w:basedOn w:val="1042"/>
    <w:link w:val="1249"/>
    <w:qFormat/>
    <w:pPr>
      <w:spacing w:before="156" w:after="156" w:line="400" w:lineRule="exact"/>
    </w:pPr>
    <w:rPr>
      <w:rFonts w:ascii="宋体" w:hAnsi="Courier New"/>
      <w:sz w:val="24"/>
    </w:rPr>
  </w:style>
  <w:style w:type="character" w:styleId="1251" w:customStyle="1">
    <w:name w:val="Char Char Char"/>
    <w:qFormat/>
    <w:rPr>
      <w:rFonts w:ascii="宋体" w:hAnsi="Courier New" w:eastAsia="宋体"/>
      <w:sz w:val="24"/>
      <w:szCs w:val="24"/>
      <w:lang w:val="en-US" w:eastAsia="zh-CN" w:bidi="ar-SA"/>
    </w:rPr>
  </w:style>
  <w:style w:type="character" w:styleId="1252" w:customStyle="1">
    <w:name w:val="HTML 键盘1"/>
    <w:uiPriority w:val="99"/>
    <w:unhideWhenUsed/>
    <w:qFormat/>
    <w:rPr>
      <w:rFonts w:ascii="monospace" w:hAnsi="monospace" w:eastAsia="monospace" w:cs="monospace"/>
      <w:sz w:val="20"/>
    </w:rPr>
  </w:style>
  <w:style w:type="character" w:styleId="1253" w:customStyle="1">
    <w:name w:val="样式 宋体 四号"/>
    <w:qFormat/>
    <w:rPr>
      <w:rFonts w:ascii="宋体" w:hAnsi="宋体" w:eastAsia="宋体"/>
      <w:sz w:val="24"/>
    </w:rPr>
  </w:style>
  <w:style w:type="character" w:styleId="1254" w:customStyle="1">
    <w:name w:val="font21"/>
    <w:qFormat/>
    <w:rPr>
      <w:rFonts w:hint="eastAsia" w:ascii="微软雅黑" w:hAnsi="微软雅黑" w:eastAsia="微软雅黑" w:cs="微软雅黑"/>
      <w:color w:val="000000"/>
      <w:sz w:val="20"/>
      <w:szCs w:val="20"/>
      <w:u w:val="none"/>
    </w:rPr>
  </w:style>
  <w:style w:type="character" w:styleId="1255" w:customStyle="1">
    <w:name w:val="页码1"/>
    <w:qFormat/>
    <w:rPr>
      <w:rFonts w:cs="Times New Roman"/>
    </w:rPr>
  </w:style>
  <w:style w:type="character" w:styleId="1256" w:customStyle="1">
    <w:name w:val="访问过的超链接1"/>
    <w:qFormat/>
    <w:rPr>
      <w:color w:val="800080"/>
      <w:u w:val="none"/>
    </w:rPr>
  </w:style>
  <w:style w:type="character" w:styleId="1257" w:customStyle="1">
    <w:name w:val="font151"/>
    <w:qFormat/>
    <w:rPr>
      <w:rFonts w:hint="eastAsia" w:ascii="宋体" w:hAnsi="宋体" w:eastAsia="宋体" w:cs="宋体"/>
      <w:color w:val="000000"/>
      <w:sz w:val="20"/>
      <w:szCs w:val="20"/>
      <w:u w:val="none"/>
    </w:rPr>
  </w:style>
  <w:style w:type="character" w:styleId="1258" w:customStyle="1">
    <w:name w:val="页眉 Char"/>
    <w:link w:val="1259"/>
    <w:qFormat/>
    <w:rPr>
      <w:rFonts w:eastAsia="仿宋_GB2312"/>
      <w:sz w:val="18"/>
      <w:lang w:val="en-US" w:eastAsia="zh-CN" w:bidi="ar-SA"/>
    </w:rPr>
  </w:style>
  <w:style w:type="paragraph" w:styleId="1259" w:customStyle="1">
    <w:name w:val="页眉1"/>
    <w:basedOn w:val="1042"/>
    <w:link w:val="1258"/>
    <w:qFormat/>
    <w:pPr>
      <w:jc w:val="center"/>
      <w:tabs>
        <w:tab w:val="center" w:pos="4153" w:leader="none"/>
        <w:tab w:val="right" w:pos="8306" w:leader="none"/>
      </w:tabs>
    </w:pPr>
    <w:rPr>
      <w:rFonts w:eastAsia="仿宋_GB2312"/>
      <w:sz w:val="18"/>
      <w:szCs w:val="20"/>
    </w:rPr>
  </w:style>
  <w:style w:type="character" w:styleId="1260" w:customStyle="1">
    <w:name w:val="副标题 Char"/>
    <w:link w:val="1261"/>
    <w:qFormat/>
    <w:rPr>
      <w:rFonts w:ascii="Cambria" w:hAnsi="Cambria" w:eastAsia="宋体"/>
      <w:b/>
      <w:bCs/>
      <w:sz w:val="32"/>
      <w:szCs w:val="32"/>
      <w:lang w:bidi="ar-SA"/>
    </w:rPr>
  </w:style>
  <w:style w:type="paragraph" w:styleId="1261" w:customStyle="1">
    <w:name w:val="副标题1"/>
    <w:basedOn w:val="1042"/>
    <w:next w:val="1042"/>
    <w:link w:val="1260"/>
    <w:qFormat/>
    <w:pPr>
      <w:jc w:val="center"/>
      <w:spacing w:before="240" w:after="60" w:line="312" w:lineRule="auto"/>
      <w:outlineLvl w:val="1"/>
    </w:pPr>
    <w:rPr>
      <w:rFonts w:ascii="Cambria" w:hAnsi="Cambria"/>
      <w:b/>
      <w:bCs/>
      <w:sz w:val="32"/>
      <w:szCs w:val="32"/>
    </w:rPr>
  </w:style>
  <w:style w:type="character" w:styleId="1262" w:customStyle="1">
    <w:name w:val="font61"/>
    <w:qFormat/>
    <w:rPr>
      <w:rFonts w:hint="eastAsia" w:ascii="宋体" w:hAnsi="宋体" w:eastAsia="宋体" w:cs="宋体"/>
      <w:color w:val="000000"/>
      <w:sz w:val="20"/>
      <w:szCs w:val="20"/>
      <w:u w:val="none"/>
    </w:rPr>
  </w:style>
  <w:style w:type="character" w:styleId="1263" w:customStyle="1">
    <w:name w:val="批注引用1"/>
    <w:qFormat/>
    <w:rPr>
      <w:sz w:val="21"/>
      <w:szCs w:val="21"/>
    </w:rPr>
  </w:style>
  <w:style w:type="character" w:styleId="1264" w:customStyle="1">
    <w:name w:val="Char Char3"/>
    <w:qFormat/>
    <w:rPr>
      <w:rFonts w:ascii="宋体" w:eastAsia="宋体"/>
      <w:sz w:val="24"/>
      <w:lang w:val="en-US" w:eastAsia="zh-CN" w:bidi="ar-SA"/>
    </w:rPr>
  </w:style>
  <w:style w:type="character" w:styleId="1265" w:customStyle="1">
    <w:name w:val="font251"/>
    <w:qFormat/>
    <w:rPr>
      <w:rFonts w:hint="eastAsia" w:ascii="宋体" w:hAnsi="宋体" w:eastAsia="宋体" w:cs="宋体"/>
      <w:color w:val="000000"/>
      <w:sz w:val="20"/>
      <w:szCs w:val="20"/>
      <w:u w:val="none"/>
    </w:rPr>
  </w:style>
  <w:style w:type="character" w:styleId="1266" w:customStyle="1">
    <w:name w:val="正文缩进 Char Char"/>
    <w:qFormat/>
    <w:rPr>
      <w:sz w:val="21"/>
      <w:szCs w:val="24"/>
    </w:rPr>
  </w:style>
  <w:style w:type="character" w:styleId="1267" w:customStyle="1">
    <w:name w:val="正文文本 2 Char"/>
    <w:link w:val="1268"/>
    <w:qFormat/>
    <w:rPr>
      <w:rFonts w:ascii="宋体" w:hAnsi="宋体" w:eastAsia="宋体"/>
      <w:color w:val="000000"/>
      <w:sz w:val="24"/>
      <w:szCs w:val="24"/>
      <w:lang w:val="en-US" w:eastAsia="zh-CN" w:bidi="ar-SA"/>
    </w:rPr>
  </w:style>
  <w:style w:type="paragraph" w:styleId="1268" w:customStyle="1">
    <w:name w:val="正文文本 21"/>
    <w:basedOn w:val="1042"/>
    <w:link w:val="1267"/>
    <w:qFormat/>
    <w:pPr>
      <w:jc w:val="left"/>
      <w:spacing w:before="50" w:after="156" w:line="400" w:lineRule="exact"/>
      <w:widowControl/>
    </w:pPr>
    <w:rPr>
      <w:rFonts w:ascii="宋体" w:hAnsi="宋体"/>
      <w:color w:val="000000"/>
      <w:sz w:val="24"/>
    </w:rPr>
  </w:style>
  <w:style w:type="character" w:styleId="1269" w:customStyle="1">
    <w:name w:val="标题 1 Char"/>
    <w:link w:val="1270"/>
    <w:qFormat/>
    <w:rPr>
      <w:rFonts w:eastAsia="宋体"/>
      <w:b/>
      <w:bCs/>
      <w:sz w:val="44"/>
      <w:szCs w:val="44"/>
      <w:lang w:val="en-US" w:eastAsia="zh-CN" w:bidi="ar-SA"/>
    </w:rPr>
  </w:style>
  <w:style w:type="paragraph" w:styleId="1270" w:customStyle="1">
    <w:name w:val="标题 11"/>
    <w:basedOn w:val="1042"/>
    <w:next w:val="1042"/>
    <w:link w:val="1269"/>
    <w:qFormat/>
    <w:pPr>
      <w:keepLines/>
      <w:keepNext/>
      <w:spacing w:before="340" w:after="330" w:line="578" w:lineRule="auto"/>
      <w:outlineLvl w:val="0"/>
    </w:pPr>
    <w:rPr>
      <w:b/>
      <w:bCs/>
      <w:sz w:val="44"/>
      <w:szCs w:val="44"/>
    </w:rPr>
  </w:style>
  <w:style w:type="character" w:styleId="1271" w:customStyle="1">
    <w:name w:val="HTML 代码1"/>
    <w:qFormat/>
    <w:rPr>
      <w:rFonts w:ascii="宋体" w:hAnsi="宋体" w:eastAsia="宋体" w:cs="宋体"/>
      <w:sz w:val="24"/>
      <w:szCs w:val="24"/>
    </w:rPr>
  </w:style>
  <w:style w:type="character" w:styleId="1272" w:customStyle="1">
    <w:name w:val="标题 5 Char"/>
    <w:link w:val="1273"/>
    <w:uiPriority w:val="9"/>
    <w:qFormat/>
    <w:rPr>
      <w:b/>
      <w:bCs/>
      <w:sz w:val="28"/>
      <w:szCs w:val="28"/>
    </w:rPr>
  </w:style>
  <w:style w:type="paragraph" w:styleId="1273" w:customStyle="1">
    <w:name w:val="标题 51"/>
    <w:basedOn w:val="1042"/>
    <w:next w:val="1042"/>
    <w:link w:val="1272"/>
    <w:uiPriority w:val="9"/>
    <w:qFormat/>
    <w:pPr>
      <w:keepLines/>
      <w:keepNext/>
      <w:spacing w:before="280" w:after="290" w:line="376" w:lineRule="auto"/>
      <w:outlineLvl w:val="4"/>
    </w:pPr>
    <w:rPr>
      <w:b/>
      <w:bCs/>
      <w:sz w:val="28"/>
      <w:szCs w:val="28"/>
    </w:rPr>
  </w:style>
  <w:style w:type="character" w:styleId="1274" w:customStyle="1">
    <w:name w:val="font241"/>
    <w:qFormat/>
    <w:rPr>
      <w:rFonts w:hint="eastAsia" w:ascii="宋体" w:hAnsi="宋体" w:eastAsia="宋体" w:cs="宋体"/>
      <w:color w:val="000000"/>
      <w:sz w:val="20"/>
      <w:szCs w:val="20"/>
      <w:u w:val="none"/>
    </w:rPr>
  </w:style>
  <w:style w:type="character" w:styleId="1275" w:customStyle="1">
    <w:name w:val="HTML 样本1"/>
    <w:uiPriority w:val="99"/>
    <w:unhideWhenUsed/>
    <w:qFormat/>
    <w:rPr>
      <w:rFonts w:ascii="monospace" w:hAnsi="monospace" w:eastAsia="monospace" w:cs="monospace"/>
    </w:rPr>
  </w:style>
  <w:style w:type="character" w:styleId="1276" w:customStyle="1">
    <w:name w:val="正文文本 3 Char"/>
    <w:link w:val="1277"/>
    <w:qFormat/>
    <w:rPr>
      <w:rFonts w:hAnsi="宋体" w:eastAsia="仿宋_GB2312"/>
      <w:b/>
      <w:bCs/>
      <w:sz w:val="24"/>
      <w:lang w:val="en-US" w:eastAsia="zh-CN" w:bidi="ar-SA"/>
    </w:rPr>
  </w:style>
  <w:style w:type="paragraph" w:styleId="1277" w:customStyle="1">
    <w:name w:val="正文文本 31"/>
    <w:basedOn w:val="1042"/>
    <w:link w:val="1276"/>
    <w:qFormat/>
    <w:pPr>
      <w:spacing w:before="50" w:after="50"/>
    </w:pPr>
    <w:rPr>
      <w:rFonts w:hAnsi="宋体" w:eastAsia="仿宋_GB2312"/>
      <w:b/>
      <w:bCs/>
      <w:sz w:val="24"/>
      <w:szCs w:val="20"/>
    </w:rPr>
  </w:style>
  <w:style w:type="character" w:styleId="1278" w:customStyle="1">
    <w:name w:val="标题 2 Char1"/>
    <w:link w:val="1044"/>
    <w:qFormat/>
    <w:rPr>
      <w:rFonts w:ascii="宋体" w:hAnsi="宋体" w:eastAsia="宋体" w:cs="宋体"/>
      <w:b/>
      <w:bCs/>
      <w:sz w:val="36"/>
      <w:szCs w:val="36"/>
    </w:rPr>
  </w:style>
  <w:style w:type="character" w:styleId="1279" w:customStyle="1">
    <w:name w:val="副标题 Char1"/>
    <w:link w:val="1074"/>
    <w:qFormat/>
    <w:rPr>
      <w:rFonts w:ascii="Cambria" w:hAnsi="Cambria" w:eastAsia="宋体" w:cs="Times New Roman"/>
      <w:b/>
      <w:bCs/>
      <w:sz w:val="32"/>
      <w:szCs w:val="32"/>
    </w:rPr>
  </w:style>
  <w:style w:type="character" w:styleId="1280" w:customStyle="1">
    <w:name w:val="标题 3 Char"/>
    <w:link w:val="1281"/>
    <w:qFormat/>
    <w:rPr>
      <w:rFonts w:eastAsia="宋体"/>
      <w:b/>
      <w:bCs/>
      <w:sz w:val="32"/>
      <w:szCs w:val="32"/>
      <w:lang w:val="en-US" w:eastAsia="zh-CN" w:bidi="ar-SA"/>
    </w:rPr>
  </w:style>
  <w:style w:type="paragraph" w:styleId="1281" w:customStyle="1">
    <w:name w:val="标题 31"/>
    <w:basedOn w:val="1042"/>
    <w:next w:val="1042"/>
    <w:link w:val="1280"/>
    <w:qFormat/>
    <w:pPr>
      <w:keepLines/>
      <w:keepNext/>
      <w:spacing w:before="260" w:after="260" w:line="413" w:lineRule="auto"/>
      <w:outlineLvl w:val="2"/>
    </w:pPr>
    <w:rPr>
      <w:b/>
      <w:bCs/>
      <w:sz w:val="32"/>
      <w:szCs w:val="32"/>
    </w:rPr>
  </w:style>
  <w:style w:type="character" w:styleId="1282" w:customStyle="1">
    <w:name w:val="批注主题 Char"/>
    <w:link w:val="1283"/>
    <w:qFormat/>
    <w:rPr>
      <w:b/>
      <w:bCs/>
      <w:sz w:val="21"/>
      <w:szCs w:val="24"/>
    </w:rPr>
  </w:style>
  <w:style w:type="paragraph" w:styleId="1283" w:customStyle="1">
    <w:name w:val="批注主题1"/>
    <w:basedOn w:val="1284"/>
    <w:next w:val="1284"/>
    <w:link w:val="1282"/>
    <w:qFormat/>
    <w:rPr>
      <w:b/>
      <w:bCs/>
    </w:rPr>
  </w:style>
  <w:style w:type="paragraph" w:styleId="1284" w:customStyle="1">
    <w:name w:val="批注文字1"/>
    <w:basedOn w:val="1042"/>
    <w:link w:val="1285"/>
    <w:qFormat/>
    <w:pPr>
      <w:jc w:val="left"/>
    </w:pPr>
  </w:style>
  <w:style w:type="character" w:styleId="1285" w:customStyle="1">
    <w:name w:val="批注文字 Char"/>
    <w:link w:val="1284"/>
    <w:qFormat/>
    <w:rPr>
      <w:sz w:val="21"/>
      <w:szCs w:val="24"/>
    </w:rPr>
  </w:style>
  <w:style w:type="character" w:styleId="1286" w:customStyle="1">
    <w:name w:val="页脚 Char"/>
    <w:link w:val="1287"/>
    <w:uiPriority w:val="99"/>
    <w:qFormat/>
    <w:rPr>
      <w:rFonts w:eastAsia="黑体"/>
      <w:sz w:val="18"/>
      <w:szCs w:val="18"/>
      <w:lang w:val="en-US" w:eastAsia="zh-CN" w:bidi="ar-SA"/>
    </w:rPr>
  </w:style>
  <w:style w:type="paragraph" w:styleId="1287" w:customStyle="1">
    <w:name w:val="页脚1"/>
    <w:basedOn w:val="1042"/>
    <w:link w:val="1286"/>
    <w:uiPriority w:val="99"/>
    <w:qFormat/>
    <w:pPr>
      <w:jc w:val="left"/>
      <w:tabs>
        <w:tab w:val="center" w:pos="4153" w:leader="none"/>
        <w:tab w:val="right" w:pos="8306" w:leader="none"/>
      </w:tabs>
    </w:pPr>
    <w:rPr>
      <w:rFonts w:eastAsia="黑体"/>
      <w:sz w:val="18"/>
      <w:szCs w:val="18"/>
    </w:rPr>
  </w:style>
  <w:style w:type="character" w:styleId="1288" w:customStyle="1">
    <w:name w:val="页码11"/>
    <w:qFormat/>
  </w:style>
  <w:style w:type="character" w:styleId="1289" w:customStyle="1">
    <w:name w:val="f121"/>
    <w:qFormat/>
    <w:rPr>
      <w:rFonts w:cs="Times New Roman"/>
      <w:sz w:val="18"/>
      <w:szCs w:val="18"/>
    </w:rPr>
  </w:style>
  <w:style w:type="character" w:styleId="1290" w:customStyle="1">
    <w:name w:val="HTML 引文1"/>
    <w:uiPriority w:val="99"/>
    <w:unhideWhenUsed/>
    <w:qFormat/>
  </w:style>
  <w:style w:type="character" w:styleId="1291" w:customStyle="1">
    <w:name w:val="引用 Char"/>
    <w:link w:val="1292"/>
    <w:uiPriority w:val="29"/>
    <w:qFormat/>
    <w:rPr>
      <w:i/>
    </w:rPr>
  </w:style>
  <w:style w:type="paragraph" w:styleId="1292" w:customStyle="1">
    <w:name w:val="引用1"/>
    <w:basedOn w:val="1042"/>
    <w:next w:val="1042"/>
    <w:link w:val="1291"/>
    <w:uiPriority w:val="29"/>
    <w:qFormat/>
    <w:pPr>
      <w:ind w:left="720" w:right="720"/>
    </w:pPr>
    <w:rPr>
      <w:i/>
      <w:sz w:val="20"/>
      <w:szCs w:val="20"/>
    </w:rPr>
  </w:style>
  <w:style w:type="character" w:styleId="1293" w:customStyle="1">
    <w:name w:val="正文文本缩进 3 Char"/>
    <w:link w:val="1294"/>
    <w:qFormat/>
    <w:rPr>
      <w:rFonts w:ascii="仿宋_GB2312" w:hAnsi="宋体" w:eastAsia="仿宋_GB2312"/>
      <w:color w:val="000000"/>
      <w:sz w:val="24"/>
      <w:szCs w:val="24"/>
      <w:lang w:val="en-US" w:eastAsia="zh-CN" w:bidi="ar-SA"/>
    </w:rPr>
  </w:style>
  <w:style w:type="paragraph" w:styleId="1294" w:customStyle="1">
    <w:name w:val="正文文本缩进 31"/>
    <w:basedOn w:val="1042"/>
    <w:link w:val="1293"/>
    <w:qFormat/>
    <w:pPr>
      <w:ind w:firstLine="480"/>
      <w:jc w:val="left"/>
    </w:pPr>
    <w:rPr>
      <w:rFonts w:ascii="仿宋_GB2312" w:hAnsi="宋体" w:eastAsia="仿宋_GB2312"/>
      <w:color w:val="000000"/>
      <w:sz w:val="24"/>
    </w:rPr>
  </w:style>
  <w:style w:type="character" w:styleId="1295" w:customStyle="1">
    <w:name w:val="Char Char1"/>
    <w:qFormat/>
    <w:rPr>
      <w:rFonts w:ascii="宋体" w:hAnsi="Courier New" w:eastAsia="宋体"/>
      <w:sz w:val="24"/>
      <w:szCs w:val="24"/>
      <w:lang w:val="en-US" w:eastAsia="zh-CN" w:bidi="ar-SA"/>
    </w:rPr>
  </w:style>
  <w:style w:type="character" w:styleId="1296" w:customStyle="1">
    <w:name w:val="纯文本 Char Char Char"/>
    <w:qFormat/>
    <w:rPr>
      <w:rFonts w:ascii="宋体" w:hAnsi="Courier New" w:eastAsia="宋体"/>
      <w:sz w:val="21"/>
      <w:lang w:val="en-US" w:eastAsia="zh-CN" w:bidi="ar-SA"/>
    </w:rPr>
  </w:style>
  <w:style w:type="character" w:styleId="1297" w:customStyle="1">
    <w:name w:val="超链接1"/>
    <w:qFormat/>
    <w:rPr>
      <w:color w:val="0000ff"/>
      <w:u w:val="none"/>
    </w:rPr>
  </w:style>
  <w:style w:type="character" w:styleId="1298" w:customStyle="1">
    <w:name w:val="Char Char5"/>
    <w:qFormat/>
    <w:rPr>
      <w:rFonts w:ascii="宋体" w:hAnsi="Courier New" w:eastAsia="宋体"/>
      <w:sz w:val="21"/>
      <w:lang w:val="en-US" w:eastAsia="zh-CN" w:bidi="ar-SA"/>
    </w:rPr>
  </w:style>
  <w:style w:type="character" w:styleId="1299" w:customStyle="1">
    <w:name w:val="HTML 缩写1"/>
    <w:uiPriority w:val="99"/>
    <w:unhideWhenUsed/>
    <w:qFormat/>
  </w:style>
  <w:style w:type="character" w:styleId="1300" w:customStyle="1">
    <w:name w:val="HTML 打字机1"/>
    <w:uiPriority w:val="99"/>
    <w:unhideWhenUsed/>
    <w:qFormat/>
    <w:rPr>
      <w:rFonts w:ascii="monospace" w:hAnsi="monospace" w:eastAsia="monospace" w:cs="monospace"/>
      <w:sz w:val="20"/>
    </w:rPr>
  </w:style>
  <w:style w:type="character" w:styleId="1301" w:customStyle="1">
    <w:name w:val="HTML 预设格式 Char1"/>
    <w:qFormat/>
    <w:rPr>
      <w:rFonts w:ascii="Courier New" w:hAnsi="Courier New" w:cs="Courier New"/>
    </w:rPr>
  </w:style>
  <w:style w:type="character" w:styleId="1302" w:customStyle="1">
    <w:name w:val="font51"/>
    <w:qFormat/>
    <w:rPr>
      <w:rFonts w:ascii="Times New Roman" w:hAnsi="Times New Roman" w:cs="Times New Roman"/>
      <w:color w:val="000000"/>
      <w:sz w:val="32"/>
      <w:szCs w:val="32"/>
      <w:u w:val="none"/>
    </w:rPr>
  </w:style>
  <w:style w:type="character" w:styleId="1303" w:customStyle="1">
    <w:name w:val="font31"/>
    <w:qFormat/>
    <w:rPr>
      <w:rFonts w:hint="eastAsia" w:ascii="宋体" w:hAnsi="宋体" w:eastAsia="宋体" w:cs="宋体"/>
      <w:color w:val="000000"/>
      <w:sz w:val="20"/>
      <w:szCs w:val="20"/>
      <w:u w:val="none"/>
    </w:rPr>
  </w:style>
  <w:style w:type="character" w:styleId="1304" w:customStyle="1">
    <w:name w:val="默认段落字体1"/>
    <w:qFormat/>
  </w:style>
  <w:style w:type="character" w:styleId="1305" w:customStyle="1">
    <w:name w:val="bulletintext1"/>
    <w:qFormat/>
    <w:rPr>
      <w:color w:val="000000"/>
      <w:sz w:val="18"/>
      <w:szCs w:val="18"/>
    </w:rPr>
  </w:style>
  <w:style w:type="character" w:styleId="1306" w:customStyle="1">
    <w:name w:val="Plain Text Char Char"/>
    <w:qFormat/>
    <w:rPr>
      <w:rFonts w:ascii="宋体" w:hAnsi="Courier New" w:eastAsia="宋体"/>
    </w:rPr>
  </w:style>
  <w:style w:type="character" w:styleId="1307" w:customStyle="1">
    <w:name w:val="标题 2 Char"/>
    <w:link w:val="1308"/>
    <w:qFormat/>
    <w:rPr>
      <w:rFonts w:ascii="Arial" w:hAnsi="Arial" w:eastAsia="黑体"/>
      <w:b/>
      <w:bCs/>
      <w:sz w:val="32"/>
      <w:szCs w:val="32"/>
      <w:lang w:val="en-US" w:eastAsia="zh-CN" w:bidi="ar-SA"/>
    </w:rPr>
  </w:style>
  <w:style w:type="paragraph" w:styleId="1308" w:customStyle="1">
    <w:name w:val="标题 21"/>
    <w:basedOn w:val="1042"/>
    <w:next w:val="1042"/>
    <w:link w:val="1307"/>
    <w:qFormat/>
    <w:pPr>
      <w:keepLines/>
      <w:keepNext/>
      <w:spacing w:before="260" w:after="260" w:line="413" w:lineRule="auto"/>
      <w:outlineLvl w:val="1"/>
    </w:pPr>
    <w:rPr>
      <w:rFonts w:ascii="Arial" w:hAnsi="Arial" w:eastAsia="黑体"/>
      <w:b/>
      <w:bCs/>
      <w:sz w:val="32"/>
      <w:szCs w:val="32"/>
    </w:rPr>
  </w:style>
  <w:style w:type="character" w:styleId="1309" w:customStyle="1">
    <w:name w:val="强调1"/>
    <w:qFormat/>
    <w:rPr>
      <w:rFonts w:cs="Times New Roman"/>
      <w:color w:val="cc0000"/>
    </w:rPr>
  </w:style>
  <w:style w:type="character" w:styleId="1310" w:customStyle="1">
    <w:name w:val="font01"/>
    <w:qFormat/>
    <w:rPr>
      <w:rFonts w:hint="eastAsia" w:ascii="宋体" w:hAnsi="宋体" w:eastAsia="宋体" w:cs="宋体"/>
      <w:color w:val="000000"/>
      <w:sz w:val="22"/>
      <w:szCs w:val="22"/>
      <w:u w:val="none"/>
    </w:rPr>
  </w:style>
  <w:style w:type="character" w:styleId="1311" w:customStyle="1">
    <w:name w:val="标题 Char"/>
    <w:link w:val="1312"/>
    <w:qFormat/>
    <w:rPr>
      <w:rFonts w:ascii="Arial" w:hAnsi="Arial" w:eastAsia="黑体"/>
      <w:b/>
      <w:bCs/>
      <w:color w:val="663300"/>
      <w:sz w:val="32"/>
      <w:szCs w:val="32"/>
      <w:lang w:val="en-US" w:eastAsia="zh-CN" w:bidi="ar-SA"/>
    </w:rPr>
  </w:style>
  <w:style w:type="paragraph" w:styleId="1312" w:customStyle="1">
    <w:name w:val="标题1"/>
    <w:basedOn w:val="1042"/>
    <w:link w:val="1311"/>
    <w:qFormat/>
    <w:pPr>
      <w:numPr>
        <w:numId w:val="2"/>
      </w:numPr>
      <w:jc w:val="center"/>
      <w:spacing w:before="240" w:after="240"/>
      <w:outlineLvl w:val="0"/>
    </w:pPr>
    <w:rPr>
      <w:rFonts w:ascii="Arial" w:hAnsi="Arial" w:eastAsia="黑体"/>
      <w:b/>
      <w:bCs/>
      <w:color w:val="663300"/>
      <w:sz w:val="32"/>
      <w:szCs w:val="32"/>
    </w:rPr>
  </w:style>
  <w:style w:type="character" w:styleId="1313" w:customStyle="1">
    <w:name w:val="页脚 Char1"/>
    <w:qFormat/>
    <w:rPr>
      <w:rFonts w:ascii="Times New Roman" w:hAnsi="Times New Roman" w:eastAsia="宋体" w:cs="Times New Roman"/>
      <w:sz w:val="18"/>
      <w:szCs w:val="18"/>
    </w:rPr>
  </w:style>
  <w:style w:type="character" w:styleId="1314" w:customStyle="1">
    <w:name w:val="表格文字 Char1"/>
    <w:qFormat/>
    <w:rPr>
      <w:rFonts w:ascii="宋体" w:hAnsi="Courier New" w:eastAsia="宋体"/>
      <w:sz w:val="21"/>
      <w:lang w:val="en-US" w:eastAsia="zh-CN" w:bidi="ar-SA"/>
    </w:rPr>
  </w:style>
  <w:style w:type="character" w:styleId="1315" w:customStyle="1">
    <w:name w:val="apple-style-span"/>
    <w:qFormat/>
    <w:rPr>
      <w:rFonts w:cs="Times New Roman"/>
    </w:rPr>
  </w:style>
  <w:style w:type="character" w:styleId="1316" w:customStyle="1">
    <w:name w:val="标题 4 Char"/>
    <w:link w:val="1317"/>
    <w:qFormat/>
    <w:rPr>
      <w:rFonts w:ascii="Arial" w:hAnsi="Arial" w:eastAsia="黑体"/>
      <w:b/>
      <w:bCs/>
      <w:sz w:val="28"/>
      <w:szCs w:val="28"/>
    </w:rPr>
  </w:style>
  <w:style w:type="paragraph" w:styleId="1317" w:customStyle="1">
    <w:name w:val="标题 41"/>
    <w:basedOn w:val="1042"/>
    <w:next w:val="1042"/>
    <w:link w:val="1316"/>
    <w:qFormat/>
    <w:pPr>
      <w:keepLines/>
      <w:keepNext/>
      <w:spacing w:before="280" w:after="290" w:line="376" w:lineRule="auto"/>
      <w:outlineLvl w:val="3"/>
    </w:pPr>
    <w:rPr>
      <w:rFonts w:ascii="Arial" w:hAnsi="Arial" w:eastAsia="黑体"/>
      <w:b/>
      <w:bCs/>
      <w:sz w:val="28"/>
      <w:szCs w:val="28"/>
    </w:rPr>
  </w:style>
  <w:style w:type="character" w:styleId="1318" w:customStyle="1">
    <w:name w:val="文档结构图 Char"/>
    <w:link w:val="1319"/>
    <w:qFormat/>
    <w:rPr>
      <w:sz w:val="21"/>
      <w:szCs w:val="24"/>
      <w:shd w:val="clear" w:color="auto" w:fill="000080"/>
    </w:rPr>
  </w:style>
  <w:style w:type="paragraph" w:styleId="1319" w:customStyle="1">
    <w:name w:val="文档结构图1"/>
    <w:basedOn w:val="1042"/>
    <w:link w:val="1318"/>
    <w:qFormat/>
    <w:pPr>
      <w:shd w:val="clear" w:color="auto" w:fill="000080"/>
    </w:pPr>
  </w:style>
  <w:style w:type="character" w:styleId="1320" w:customStyle="1">
    <w:name w:val="HTML 变量1"/>
    <w:uiPriority w:val="99"/>
    <w:unhideWhenUsed/>
    <w:qFormat/>
  </w:style>
  <w:style w:type="character" w:styleId="1321" w:customStyle="1">
    <w:name w:val="font11"/>
    <w:qFormat/>
    <w:rPr>
      <w:rFonts w:ascii="����" w:hAnsi="����" w:eastAsia="����" w:cs="����"/>
      <w:color w:val="393939"/>
      <w:sz w:val="18"/>
      <w:szCs w:val="18"/>
      <w:u w:val="none"/>
    </w:rPr>
  </w:style>
  <w:style w:type="paragraph" w:styleId="1322" w:customStyle="1">
    <w:name w:val="目录 91"/>
    <w:basedOn w:val="1042"/>
    <w:next w:val="1042"/>
    <w:qFormat/>
    <w:pPr>
      <w:jc w:val="left"/>
    </w:pPr>
    <w:rPr>
      <w:sz w:val="22"/>
      <w:szCs w:val="22"/>
    </w:rPr>
  </w:style>
  <w:style w:type="paragraph" w:styleId="1323" w:customStyle="1">
    <w:name w:val="目录 61"/>
    <w:basedOn w:val="1042"/>
    <w:next w:val="1042"/>
    <w:qFormat/>
    <w:pPr>
      <w:jc w:val="center"/>
    </w:pPr>
    <w:rPr>
      <w:szCs w:val="21"/>
    </w:rPr>
  </w:style>
  <w:style w:type="paragraph" w:styleId="1324" w:customStyle="1">
    <w:name w:val="列表 21"/>
    <w:basedOn w:val="1042"/>
    <w:qFormat/>
    <w:pPr>
      <w:ind w:left="100" w:hanging="200"/>
    </w:pPr>
    <w:rPr>
      <w:sz w:val="28"/>
    </w:rPr>
  </w:style>
  <w:style w:type="paragraph" w:styleId="1325" w:customStyle="1">
    <w:name w:val="列出段落1"/>
    <w:basedOn w:val="1042"/>
    <w:qFormat/>
    <w:pPr>
      <w:ind w:firstLine="420"/>
      <w:spacing w:line="360" w:lineRule="auto"/>
    </w:pPr>
    <w:rPr>
      <w:rFonts w:ascii="Calibri" w:hAnsi="Calibri"/>
      <w:sz w:val="24"/>
      <w:szCs w:val="22"/>
    </w:rPr>
  </w:style>
  <w:style w:type="paragraph" w:styleId="1326" w:customStyle="1">
    <w:name w:val="样式 正文（首行缩进两字） + 宋体 小四"/>
    <w:basedOn w:val="1233"/>
    <w:qFormat/>
    <w:pPr>
      <w:ind w:left="899" w:firstLine="3220"/>
      <w:jc w:val="left"/>
      <w:spacing w:line="100" w:lineRule="atLeast"/>
    </w:pPr>
    <w:rPr>
      <w:rFonts w:ascii="仿宋_GB2312" w:hAnsi="宋体" w:eastAsia="仿宋_GB2312"/>
      <w:sz w:val="28"/>
      <w:szCs w:val="28"/>
    </w:rPr>
  </w:style>
  <w:style w:type="paragraph" w:styleId="1327" w:customStyle="1">
    <w:name w:val="题注1"/>
    <w:basedOn w:val="1042"/>
    <w:next w:val="1042"/>
    <w:qFormat/>
    <w:pPr>
      <w:spacing w:before="152" w:after="160"/>
    </w:pPr>
    <w:rPr>
      <w:rFonts w:ascii="Arial" w:hAnsi="Arial" w:eastAsia="黑体" w:cs="Arial"/>
      <w:sz w:val="20"/>
      <w:szCs w:val="20"/>
    </w:rPr>
  </w:style>
  <w:style w:type="paragraph" w:styleId="1328" w:customStyle="1">
    <w:name w:val="目录 41"/>
    <w:basedOn w:val="1042"/>
    <w:next w:val="1042"/>
    <w:qFormat/>
    <w:pPr>
      <w:jc w:val="left"/>
    </w:pPr>
    <w:rPr>
      <w:sz w:val="22"/>
      <w:szCs w:val="22"/>
    </w:rPr>
  </w:style>
  <w:style w:type="paragraph" w:styleId="1329" w:customStyle="1">
    <w:name w:val="列表编号 31"/>
    <w:basedOn w:val="1042"/>
    <w:qFormat/>
    <w:pPr>
      <w:numPr>
        <w:numId w:val="3"/>
      </w:numPr>
    </w:pPr>
  </w:style>
  <w:style w:type="paragraph" w:styleId="1330" w:customStyle="1">
    <w:name w:val="表内文字"/>
    <w:basedOn w:val="1042"/>
    <w:qFormat/>
    <w:pPr>
      <w:jc w:val="center"/>
      <w:spacing w:line="360" w:lineRule="auto"/>
      <w:tabs>
        <w:tab w:val="left" w:pos="1418" w:leader="none"/>
      </w:tabs>
    </w:pPr>
    <w:rPr>
      <w:rFonts w:ascii="仿宋_GB2312" w:eastAsia="仿宋_GB2312"/>
      <w:spacing w:val="-20"/>
      <w:sz w:val="24"/>
    </w:rPr>
  </w:style>
  <w:style w:type="paragraph" w:styleId="1331" w:customStyle="1">
    <w:name w:val="中等深浅底纹 1 - 着色 11"/>
    <w:uiPriority w:val="1"/>
    <w:qFormat/>
    <w:pPr>
      <w:jc w:val="both"/>
      <w:widowControl w:val="off"/>
    </w:pPr>
    <w:rPr>
      <w:sz w:val="21"/>
      <w:szCs w:val="22"/>
    </w:rPr>
  </w:style>
  <w:style w:type="paragraph" w:styleId="1332" w:customStyle="1">
    <w:name w:val="BodyTextIndent1"/>
    <w:basedOn w:val="1042"/>
    <w:next w:val="1333"/>
    <w:qFormat/>
    <w:pPr>
      <w:ind w:firstLine="301"/>
      <w:spacing w:line="200" w:lineRule="exact"/>
    </w:pPr>
    <w:rPr>
      <w:rFonts w:ascii="宋体" w:hAnsi="Courier New"/>
      <w:spacing w:val="-4"/>
      <w:sz w:val="18"/>
      <w:szCs w:val="20"/>
    </w:rPr>
  </w:style>
  <w:style w:type="paragraph" w:styleId="1333" w:customStyle="1">
    <w:name w:val="EnvelopeReturn1"/>
    <w:basedOn w:val="1042"/>
    <w:qFormat/>
    <w:rPr>
      <w:rFonts w:ascii="Arial" w:hAnsi="Arial"/>
    </w:rPr>
  </w:style>
  <w:style w:type="paragraph" w:styleId="1334" w:customStyle="1">
    <w:name w:val="一级目录"/>
    <w:next w:val="1042"/>
    <w:qFormat/>
    <w:pPr>
      <w:jc w:val="center"/>
      <w:spacing w:after="312"/>
      <w:outlineLvl w:val="0"/>
    </w:pPr>
    <w:rPr>
      <w:rFonts w:ascii="黑体" w:eastAsia="黑体"/>
      <w:b/>
      <w:sz w:val="44"/>
      <w:szCs w:val="44"/>
    </w:rPr>
  </w:style>
  <w:style w:type="paragraph" w:styleId="1335" w:customStyle="1">
    <w:name w:val="内容标题"/>
    <w:basedOn w:val="1319"/>
    <w:qFormat/>
    <w:rPr>
      <w:rFonts w:ascii="Tahoma" w:hAnsi="Tahoma"/>
      <w:sz w:val="24"/>
    </w:rPr>
  </w:style>
  <w:style w:type="paragraph" w:styleId="1336" w:customStyle="1">
    <w:name w:val="Char1"/>
    <w:basedOn w:val="1042"/>
    <w:qFormat/>
    <w:pPr>
      <w:tabs>
        <w:tab w:val="left" w:pos="360" w:leader="none"/>
      </w:tabs>
    </w:pPr>
  </w:style>
  <w:style w:type="paragraph" w:styleId="1337" w:customStyle="1">
    <w:name w:val="Table Paragraph"/>
    <w:basedOn w:val="1042"/>
    <w:uiPriority w:val="1"/>
    <w:qFormat/>
    <w:pPr>
      <w:jc w:val="left"/>
    </w:pPr>
    <w:rPr>
      <w:rFonts w:ascii="微软雅黑" w:hAnsi="微软雅黑" w:eastAsia="微软雅黑" w:cs="微软雅黑"/>
      <w:sz w:val="22"/>
      <w:lang w:val="zh-CN" w:bidi="zh-CN"/>
    </w:rPr>
  </w:style>
  <w:style w:type="paragraph" w:styleId="1338" w:customStyle="1">
    <w:name w:val="01 标题-封面"/>
    <w:next w:val="1250"/>
    <w:qFormat/>
    <w:rPr>
      <w:rFonts w:ascii="Arial" w:hAnsi="Arial" w:eastAsia="黑体" w:cs="Arial"/>
      <w:b/>
      <w:bCs/>
      <w:color w:val="800000"/>
      <w:sz w:val="72"/>
      <w:szCs w:val="32"/>
    </w:rPr>
  </w:style>
  <w:style w:type="paragraph" w:styleId="1339" w:customStyle="1">
    <w:name w:val="目录 51"/>
    <w:basedOn w:val="1042"/>
    <w:next w:val="1042"/>
    <w:qFormat/>
    <w:pPr>
      <w:jc w:val="left"/>
    </w:pPr>
    <w:rPr>
      <w:sz w:val="22"/>
      <w:szCs w:val="22"/>
    </w:rPr>
  </w:style>
  <w:style w:type="paragraph" w:styleId="1340" w:customStyle="1">
    <w:name w:val="列表编号1"/>
    <w:basedOn w:val="1042"/>
    <w:qFormat/>
    <w:pPr>
      <w:numPr>
        <w:numId w:val="4"/>
      </w:numPr>
      <w:ind w:left="454" w:hanging="284"/>
      <w:jc w:val="left"/>
      <w:spacing w:after="156"/>
      <w:widowControl/>
      <w:tabs>
        <w:tab w:val="left" w:pos="454" w:leader="none"/>
        <w:tab w:val="left" w:pos="720" w:leader="none"/>
      </w:tabs>
    </w:pPr>
    <w:rPr>
      <w:sz w:val="24"/>
      <w:szCs w:val="20"/>
    </w:rPr>
  </w:style>
  <w:style w:type="paragraph" w:styleId="1341" w:customStyle="1">
    <w:name w:val="样式 标题 1 + (符号) 宋体 小四 黑色 两端对齐 段前: 0 磅 段后: 0 磅 行距: 1.5 倍行距"/>
    <w:basedOn w:val="1270"/>
    <w:qFormat/>
    <w:pPr>
      <w:jc w:val="left"/>
      <w:keepLines w:val="0"/>
      <w:keepNext w:val="0"/>
      <w:spacing w:before="0" w:after="0" w:line="360" w:lineRule="auto"/>
    </w:pPr>
    <w:rPr>
      <w:rFonts w:ascii="宋体" w:hAnsi="宋体" w:cs="宋体"/>
      <w:color w:val="000000"/>
      <w:sz w:val="24"/>
      <w:szCs w:val="20"/>
    </w:rPr>
  </w:style>
  <w:style w:type="paragraph" w:styleId="1342" w:customStyle="1">
    <w:name w:val="TOC 标题111"/>
    <w:uiPriority w:val="39"/>
    <w:unhideWhenUsed/>
    <w:qFormat/>
  </w:style>
  <w:style w:type="paragraph" w:styleId="1343" w:customStyle="1">
    <w:name w:val="列出段落3"/>
    <w:basedOn w:val="1042"/>
    <w:uiPriority w:val="99"/>
    <w:qFormat/>
    <w:pPr>
      <w:ind w:firstLine="420"/>
    </w:pPr>
    <w:rPr>
      <w:rFonts w:ascii="Calibri" w:hAnsi="Calibri" w:eastAsia="楷体"/>
      <w:szCs w:val="22"/>
    </w:rPr>
  </w:style>
  <w:style w:type="paragraph" w:styleId="1344" w:customStyle="1">
    <w:name w:val="目录 21"/>
    <w:basedOn w:val="1042"/>
    <w:next w:val="1042"/>
    <w:qFormat/>
    <w:pPr>
      <w:ind w:left="420"/>
      <w:spacing w:line="360" w:lineRule="auto"/>
      <w:tabs>
        <w:tab w:val="right" w:pos="9060" w:leader="none"/>
      </w:tabs>
    </w:pPr>
  </w:style>
  <w:style w:type="paragraph" w:styleId="1345" w:customStyle="1">
    <w:name w:val="_Style 3"/>
    <w:qFormat/>
    <w:pPr>
      <w:jc w:val="both"/>
      <w:widowControl w:val="off"/>
    </w:pPr>
    <w:rPr>
      <w:sz w:val="21"/>
      <w:szCs w:val="24"/>
    </w:rPr>
  </w:style>
  <w:style w:type="paragraph" w:styleId="1346" w:customStyle="1">
    <w:name w:val="正文缩进2字符"/>
    <w:basedOn w:val="1042"/>
    <w:qFormat/>
    <w:pPr>
      <w:ind w:firstLine="480"/>
      <w:spacing w:line="360" w:lineRule="auto"/>
    </w:pPr>
    <w:rPr>
      <w:rFonts w:cs="宋体"/>
      <w:sz w:val="24"/>
    </w:rPr>
  </w:style>
  <w:style w:type="paragraph" w:styleId="1347" w:customStyle="1">
    <w:name w:val="_Style 12"/>
    <w:basedOn w:val="1319"/>
    <w:qFormat/>
    <w:pPr>
      <w:jc w:val="left"/>
      <w:spacing w:line="360" w:lineRule="auto"/>
      <w:widowControl/>
    </w:pPr>
    <w:rPr>
      <w:sz w:val="24"/>
    </w:rPr>
  </w:style>
  <w:style w:type="paragraph" w:styleId="1348" w:customStyle="1">
    <w:name w:val="正文文本缩进 21"/>
    <w:basedOn w:val="1042"/>
    <w:qFormat/>
    <w:pPr>
      <w:ind w:left="420"/>
      <w:spacing w:after="120" w:line="480" w:lineRule="auto"/>
    </w:pPr>
    <w:rPr>
      <w:rFonts w:ascii="Calibri" w:hAnsi="Calibri"/>
    </w:rPr>
  </w:style>
  <w:style w:type="paragraph" w:styleId="1349" w:customStyle="1">
    <w:name w:val="目录 11"/>
    <w:basedOn w:val="1350"/>
    <w:next w:val="1350"/>
    <w:qFormat/>
  </w:style>
  <w:style w:type="paragraph" w:styleId="1350" w:customStyle="1">
    <w:name w:val="正文12"/>
    <w:next w:val="1351"/>
    <w:qFormat/>
  </w:style>
  <w:style w:type="paragraph" w:styleId="1351" w:customStyle="1">
    <w:name w:val="文本块11"/>
    <w:basedOn w:val="1352"/>
    <w:qFormat/>
    <w:pPr>
      <w:ind w:left="1440" w:right="1440"/>
      <w:spacing w:after="120"/>
    </w:pPr>
  </w:style>
  <w:style w:type="paragraph" w:styleId="1352" w:customStyle="1">
    <w:name w:val="正文121"/>
    <w:next w:val="1351"/>
    <w:qFormat/>
    <w:pPr>
      <w:jc w:val="both"/>
      <w:widowControl w:val="off"/>
    </w:pPr>
    <w:rPr>
      <w:sz w:val="21"/>
      <w:szCs w:val="24"/>
    </w:rPr>
  </w:style>
  <w:style w:type="paragraph" w:styleId="1353" w:customStyle="1">
    <w:name w:val="普通(网站)1"/>
    <w:basedOn w:val="1042"/>
    <w:qFormat/>
    <w:pPr>
      <w:jc w:val="left"/>
      <w:spacing w:before="100" w:beforeAutospacing="1" w:after="100" w:afterAutospacing="1"/>
      <w:widowControl/>
    </w:pPr>
    <w:rPr>
      <w:rFonts w:ascii="宋体" w:hAnsi="宋体" w:cs="宋体"/>
      <w:color w:val="000000"/>
      <w:sz w:val="24"/>
    </w:rPr>
  </w:style>
  <w:style w:type="paragraph" w:styleId="1354" w:customStyle="1">
    <w:name w:val="默认段落字体 Para Char Char Char Char Char Char Char Char Char1 Char Char Char Char Char Char Char"/>
    <w:basedOn w:val="1319"/>
    <w:qFormat/>
  </w:style>
  <w:style w:type="paragraph" w:styleId="1355" w:customStyle="1">
    <w:name w:val="列表1"/>
    <w:basedOn w:val="1042"/>
    <w:qFormat/>
    <w:pPr>
      <w:ind w:left="200" w:hanging="200"/>
    </w:pPr>
    <w:rPr>
      <w:sz w:val="28"/>
    </w:rPr>
  </w:style>
  <w:style w:type="paragraph" w:styleId="1356" w:customStyle="1">
    <w:name w:val="p0"/>
    <w:basedOn w:val="1042"/>
    <w:qFormat/>
    <w:pPr>
      <w:widowControl/>
    </w:pPr>
    <w:rPr>
      <w:szCs w:val="21"/>
    </w:rPr>
  </w:style>
  <w:style w:type="paragraph" w:styleId="1357" w:customStyle="1">
    <w:name w:val="f9b"/>
    <w:basedOn w:val="1042"/>
    <w:qFormat/>
    <w:pPr>
      <w:jc w:val="left"/>
      <w:spacing w:before="100" w:beforeAutospacing="1" w:after="100" w:afterAutospacing="1" w:line="375" w:lineRule="atLeast"/>
      <w:widowControl/>
    </w:pPr>
    <w:rPr>
      <w:rFonts w:ascii="Calibri" w:hAnsi="Calibri"/>
      <w:color w:val="000000"/>
      <w:sz w:val="18"/>
      <w:szCs w:val="18"/>
    </w:rPr>
  </w:style>
  <w:style w:type="paragraph" w:styleId="1358" w:customStyle="1">
    <w:name w:val="目录 71"/>
    <w:basedOn w:val="1042"/>
    <w:next w:val="1042"/>
    <w:qFormat/>
    <w:pPr>
      <w:jc w:val="left"/>
    </w:pPr>
    <w:rPr>
      <w:sz w:val="22"/>
      <w:szCs w:val="22"/>
    </w:rPr>
  </w:style>
  <w:style w:type="paragraph" w:styleId="1359" w:customStyle="1">
    <w:name w:val="p18"/>
    <w:basedOn w:val="1042"/>
    <w:qFormat/>
    <w:pPr>
      <w:jc w:val="left"/>
      <w:spacing w:before="100" w:beforeAutospacing="1" w:after="100" w:afterAutospacing="1"/>
      <w:widowControl/>
    </w:pPr>
    <w:rPr>
      <w:rFonts w:ascii="宋体" w:hAnsi="宋体" w:cs="宋体"/>
      <w:sz w:val="24"/>
    </w:rPr>
  </w:style>
  <w:style w:type="paragraph" w:styleId="1360" w:customStyle="1">
    <w:name w:val="cas_content"/>
    <w:basedOn w:val="1042"/>
    <w:qFormat/>
    <w:pPr>
      <w:jc w:val="left"/>
      <w:spacing w:before="100" w:beforeAutospacing="1" w:after="100" w:afterAutospacing="1"/>
      <w:widowControl/>
    </w:pPr>
    <w:rPr>
      <w:rFonts w:ascii="宋体" w:hAnsi="宋体" w:cs="宋体"/>
      <w:sz w:val="24"/>
    </w:rPr>
  </w:style>
  <w:style w:type="paragraph" w:styleId="1361" w:customStyle="1">
    <w:name w:val="样式 正文文本缩进 + 首行缩进:  2 字符 行距: 1.5 倍行距"/>
    <w:basedOn w:val="1214"/>
    <w:qFormat/>
    <w:pPr>
      <w:ind w:firstLine="645"/>
      <w:spacing w:before="156" w:after="120"/>
    </w:pPr>
    <w:rPr>
      <w:rFonts w:ascii="Calibri" w:hAnsi="Calibri" w:cs="宋体"/>
      <w:sz w:val="28"/>
    </w:rPr>
  </w:style>
  <w:style w:type="paragraph" w:styleId="1362" w:customStyle="1">
    <w:name w:val="Char"/>
    <w:basedOn w:val="1042"/>
    <w:qFormat/>
    <w:pPr>
      <w:tabs>
        <w:tab w:val="left" w:pos="360" w:leader="none"/>
      </w:tabs>
    </w:pPr>
    <w:rPr>
      <w:sz w:val="24"/>
    </w:rPr>
  </w:style>
  <w:style w:type="paragraph" w:styleId="1363" w:customStyle="1">
    <w:name w:val="Char Char6 Char Char Char Char"/>
    <w:basedOn w:val="1042"/>
    <w:qFormat/>
    <w:pPr>
      <w:ind w:left="420" w:firstLine="420"/>
      <w:spacing w:line="240" w:lineRule="atLeast"/>
    </w:pPr>
    <w:rPr>
      <w:szCs w:val="21"/>
    </w:rPr>
  </w:style>
  <w:style w:type="paragraph" w:styleId="1364" w:customStyle="1">
    <w:name w:val="表格0"/>
    <w:basedOn w:val="1042"/>
    <w:qFormat/>
    <w:pPr>
      <w:jc w:val="left"/>
      <w:widowControl/>
    </w:pPr>
    <w:rPr>
      <w:sz w:val="24"/>
    </w:rPr>
  </w:style>
  <w:style w:type="paragraph" w:styleId="1365" w:customStyle="1">
    <w:name w:val="Char Char Char Char Char Char Char Char Char Char Char Char Char"/>
    <w:basedOn w:val="1042"/>
    <w:qFormat/>
    <w:rPr>
      <w:szCs w:val="21"/>
    </w:rPr>
  </w:style>
  <w:style w:type="paragraph" w:styleId="1366" w:customStyle="1">
    <w:name w:val="_Style 5"/>
    <w:basedOn w:val="1042"/>
    <w:qFormat/>
    <w:pPr>
      <w:tabs>
        <w:tab w:val="left" w:pos="360" w:leader="none"/>
      </w:tabs>
    </w:pPr>
  </w:style>
  <w:style w:type="paragraph" w:styleId="1367" w:customStyle="1">
    <w:name w:val="彩色列表 - 着色 11"/>
    <w:basedOn w:val="1042"/>
    <w:uiPriority w:val="99"/>
    <w:qFormat/>
    <w:pPr>
      <w:ind w:firstLine="420"/>
    </w:pPr>
    <w:rPr>
      <w:sz w:val="20"/>
      <w:szCs w:val="20"/>
    </w:rPr>
  </w:style>
  <w:style w:type="paragraph" w:styleId="1368" w:customStyle="1">
    <w:name w:val="列出段落2"/>
    <w:basedOn w:val="1042"/>
    <w:qFormat/>
    <w:pPr>
      <w:ind w:firstLine="420"/>
    </w:pPr>
    <w:rPr>
      <w:rFonts w:ascii="Calibri" w:hAnsi="Calibri"/>
      <w:szCs w:val="22"/>
    </w:rPr>
  </w:style>
  <w:style w:type="paragraph" w:styleId="1369" w:customStyle="1">
    <w:name w:val="首行缩进"/>
    <w:basedOn w:val="1042"/>
    <w:qFormat/>
    <w:pPr>
      <w:ind w:firstLine="480"/>
      <w:spacing w:line="360" w:lineRule="auto"/>
    </w:pPr>
    <w:rPr>
      <w:rFonts w:ascii="宋体" w:hAnsi="宋体" w:cs="宋体"/>
      <w:sz w:val="24"/>
      <w:szCs w:val="21"/>
    </w:rPr>
  </w:style>
  <w:style w:type="paragraph" w:styleId="1370" w:customStyle="1">
    <w:name w:val="列出段落11"/>
    <w:basedOn w:val="1042"/>
    <w:qFormat/>
    <w:pPr>
      <w:ind w:firstLine="420"/>
    </w:pPr>
  </w:style>
  <w:style w:type="paragraph" w:styleId="1371" w:customStyle="1">
    <w:name w:val="目录 81"/>
    <w:basedOn w:val="1042"/>
    <w:next w:val="1042"/>
    <w:qFormat/>
    <w:pPr>
      <w:jc w:val="left"/>
    </w:pPr>
    <w:rPr>
      <w:sz w:val="22"/>
      <w:szCs w:val="22"/>
    </w:rPr>
  </w:style>
  <w:style w:type="paragraph" w:styleId="1372" w:customStyle="1">
    <w:name w:val="无间隔1"/>
    <w:basedOn w:val="1042"/>
    <w:qFormat/>
    <w:rPr>
      <w:sz w:val="20"/>
      <w:szCs w:val="20"/>
    </w:rPr>
  </w:style>
  <w:style w:type="paragraph" w:styleId="1373" w:customStyle="1">
    <w:name w:val="修订1"/>
    <w:uiPriority w:val="99"/>
    <w:unhideWhenUsed/>
    <w:qFormat/>
    <w:rPr>
      <w:sz w:val="21"/>
      <w:szCs w:val="24"/>
    </w:rPr>
  </w:style>
  <w:style w:type="paragraph" w:styleId="1374" w:customStyle="1">
    <w:name w:val="正文段"/>
    <w:basedOn w:val="1042"/>
    <w:qFormat/>
    <w:pPr>
      <w:ind w:firstLine="200"/>
      <w:spacing w:after="156"/>
      <w:widowControl/>
    </w:pPr>
    <w:rPr>
      <w:sz w:val="24"/>
      <w:szCs w:val="20"/>
    </w:rPr>
  </w:style>
  <w:style w:type="paragraph" w:styleId="1375" w:customStyle="1">
    <w:name w:val="Char2"/>
    <w:basedOn w:val="1042"/>
    <w:qFormat/>
    <w:pPr>
      <w:ind w:left="432" w:hanging="432"/>
    </w:pPr>
    <w:rPr>
      <w:sz w:val="24"/>
    </w:rPr>
  </w:style>
  <w:style w:type="paragraph" w:styleId="1376" w:customStyle="1">
    <w:name w:val="文本块1"/>
    <w:basedOn w:val="1042"/>
    <w:qFormat/>
    <w:pPr>
      <w:ind w:left="-359" w:right="31" w:firstLine="980"/>
      <w:spacing w:line="400" w:lineRule="exact"/>
    </w:pPr>
    <w:rPr>
      <w:rFonts w:ascii="宋体" w:hAnsi="宋体"/>
      <w:sz w:val="28"/>
      <w:szCs w:val="32"/>
    </w:rPr>
  </w:style>
  <w:style w:type="paragraph" w:styleId="1377" w:customStyle="1">
    <w:name w:val="Char Char Char Char Char Char"/>
    <w:basedOn w:val="1042"/>
    <w:qFormat/>
    <w:pPr>
      <w:jc w:val="left"/>
      <w:spacing w:after="160" w:line="240" w:lineRule="exact"/>
      <w:widowControl/>
    </w:pPr>
  </w:style>
  <w:style w:type="paragraph" w:styleId="1378" w:customStyle="1">
    <w:name w:val="索引 41"/>
    <w:basedOn w:val="1042"/>
    <w:next w:val="1042"/>
    <w:uiPriority w:val="99"/>
    <w:qFormat/>
    <w:pPr>
      <w:ind w:left="600"/>
    </w:pPr>
    <w:rPr>
      <w:rFonts w:ascii="Verdana" w:hAnsi="Verdana"/>
      <w:szCs w:val="20"/>
    </w:rPr>
  </w:style>
  <w:style w:type="paragraph" w:styleId="1379" w:customStyle="1">
    <w:name w:val="目录 31"/>
    <w:basedOn w:val="1042"/>
    <w:next w:val="1042"/>
    <w:qFormat/>
    <w:pPr>
      <w:ind w:left="840"/>
    </w:pPr>
  </w:style>
  <w:style w:type="paragraph" w:styleId="1380" w:customStyle="1">
    <w:name w:val="默认段落字体 Para Char Char Char Char Char Char Char Char Char1 Char Char Char Char"/>
    <w:basedOn w:val="1042"/>
    <w:qFormat/>
    <w:rPr>
      <w:rFonts w:ascii="Tahoma" w:hAnsi="Tahoma"/>
      <w:sz w:val="24"/>
      <w:szCs w:val="20"/>
    </w:rPr>
  </w:style>
  <w:style w:type="paragraph" w:styleId="1381" w:customStyle="1">
    <w:name w:val="表内容"/>
    <w:basedOn w:val="1042"/>
    <w:qFormat/>
    <w:pPr>
      <w:jc w:val="left"/>
      <w:spacing w:line="320" w:lineRule="exact"/>
      <w:widowControl/>
    </w:pPr>
    <w:rPr>
      <w:rFonts w:ascii="Calibri" w:hAnsi="Calibri" w:cs="Arial"/>
      <w:sz w:val="20"/>
    </w:rPr>
  </w:style>
  <w:style w:type="paragraph" w:styleId="1382" w:customStyle="1">
    <w:name w:val="Char Char Char Char Char Char Char Char Char1 Char"/>
    <w:basedOn w:val="1319"/>
    <w:qFormat/>
    <w:pPr>
      <w:spacing w:line="360" w:lineRule="auto"/>
    </w:pPr>
    <w:rPr>
      <w:rFonts w:ascii="Tahoma" w:hAnsi="Tahoma"/>
      <w:sz w:val="24"/>
    </w:rPr>
  </w:style>
  <w:style w:type="paragraph" w:styleId="1383" w:customStyle="1">
    <w:name w:val="__正文"/>
    <w:qFormat/>
    <w:pPr>
      <w:ind w:firstLine="200"/>
      <w:spacing w:line="360" w:lineRule="auto"/>
    </w:pPr>
    <w:rPr>
      <w:sz w:val="24"/>
      <w:szCs w:val="21"/>
    </w:rPr>
  </w:style>
  <w:style w:type="paragraph" w:styleId="1384" w:customStyle="1">
    <w:name w:val="Char Char Char1 Char"/>
    <w:basedOn w:val="1042"/>
    <w:qFormat/>
    <w:rPr>
      <w:rFonts w:ascii="Tahoma" w:hAnsi="Tahoma"/>
      <w:sz w:val="24"/>
      <w:szCs w:val="20"/>
    </w:rPr>
  </w:style>
  <w:style w:type="paragraph" w:styleId="1385" w:customStyle="1">
    <w:name w:val="TOC 标题11"/>
    <w:basedOn w:val="1270"/>
    <w:next w:val="1042"/>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86" w:customStyle="1">
    <w:name w:val="xl25"/>
    <w:basedOn w:val="1042"/>
    <w:qFormat/>
    <w:pPr>
      <w:jc w:val="center"/>
      <w:spacing w:before="100" w:beforeAutospacing="1" w:after="100" w:afterAutospacing="1"/>
      <w:widowControl/>
    </w:pPr>
    <w:rPr>
      <w:rFonts w:hint="eastAsia" w:ascii="楷体_GB2312" w:hAnsi="宋体" w:eastAsia="楷体_GB2312"/>
      <w:sz w:val="24"/>
    </w:rPr>
  </w:style>
  <w:style w:type="paragraph" w:styleId="1387" w:customStyle="1">
    <w:name w:val="普通(网站)11"/>
    <w:basedOn w:val="1042"/>
    <w:qFormat/>
    <w:pPr>
      <w:jc w:val="left"/>
      <w:spacing w:before="100" w:beforeAutospacing="1" w:after="100" w:afterAutospacing="1"/>
      <w:widowControl/>
    </w:pPr>
    <w:rPr>
      <w:rFonts w:ascii="宋体" w:hAnsi="宋体" w:cs="宋体"/>
      <w:sz w:val="24"/>
    </w:rPr>
  </w:style>
  <w:style w:type="paragraph" w:styleId="1388" w:customStyle="1">
    <w:name w:val="列出段落21"/>
    <w:basedOn w:val="1042"/>
    <w:uiPriority w:val="99"/>
    <w:qFormat/>
    <w:pPr>
      <w:ind w:firstLine="420"/>
    </w:pPr>
  </w:style>
  <w:style w:type="paragraph" w:styleId="1389" w:customStyle="1">
    <w:name w:val="纯文本1"/>
    <w:basedOn w:val="1042"/>
    <w:next w:val="1190"/>
    <w:qFormat/>
    <w:rPr>
      <w:rFonts w:ascii="宋体" w:hAnsi="Courier New"/>
      <w:szCs w:val="22"/>
    </w:rPr>
  </w:style>
  <w:style w:type="paragraph" w:styleId="1390" w:customStyle="1">
    <w:name w:val="tabletext"/>
    <w:basedOn w:val="1042"/>
    <w:qFormat/>
    <w:pPr>
      <w:jc w:val="left"/>
      <w:spacing w:line="300" w:lineRule="atLeast"/>
      <w:widowControl/>
    </w:pPr>
    <w:rPr>
      <w:rFonts w:ascii="宋体" w:hAnsi="宋体" w:cs="宋体"/>
      <w:sz w:val="18"/>
      <w:szCs w:val="18"/>
    </w:rPr>
  </w:style>
  <w:style w:type="table" w:styleId="1391" w:customStyle="1">
    <w:name w:val="Bordered &amp; Lined - Accent 4"/>
    <w:uiPriority w:val="99"/>
    <w:qFormat/>
    <w:rPr>
      <w:color w:val="404040"/>
    </w:rPr>
    <w:tblPr>
      <w:tblCellMar>
        <w:left w:w="0" w:type="dxa"/>
        <w:top w:w="0" w:type="dxa"/>
        <w:right w:w="0" w:type="dxa"/>
        <w:bottom w:w="0" w:type="dxa"/>
      </w:tblCellMar>
    </w:tblPr>
  </w:style>
  <w:style w:type="table" w:styleId="1392" w:customStyle="1">
    <w:name w:val="List Table 3 - Accent 5"/>
    <w:uiPriority w:val="99"/>
    <w:qFormat/>
    <w:tblPr>
      <w:tblCellMar>
        <w:left w:w="0" w:type="dxa"/>
        <w:top w:w="0" w:type="dxa"/>
        <w:right w:w="0" w:type="dxa"/>
        <w:bottom w:w="0" w:type="dxa"/>
      </w:tblCellMar>
    </w:tblPr>
  </w:style>
  <w:style w:type="table" w:styleId="1393" w:customStyle="1">
    <w:name w:val="Bordered - Accent 1"/>
    <w:uiPriority w:val="99"/>
    <w:qFormat/>
    <w:tblPr>
      <w:tblCellMar>
        <w:left w:w="0" w:type="dxa"/>
        <w:top w:w="0" w:type="dxa"/>
        <w:right w:w="0" w:type="dxa"/>
        <w:bottom w:w="0" w:type="dxa"/>
      </w:tblCellMar>
    </w:tblPr>
  </w:style>
  <w:style w:type="table" w:styleId="1394" w:customStyle="1">
    <w:name w:val="Grid Table 6 Colorful - Accent 5"/>
    <w:uiPriority w:val="99"/>
    <w:qFormat/>
    <w:tblPr>
      <w:tblCellMar>
        <w:left w:w="0" w:type="dxa"/>
        <w:top w:w="0" w:type="dxa"/>
        <w:right w:w="0" w:type="dxa"/>
        <w:bottom w:w="0" w:type="dxa"/>
      </w:tblCellMar>
    </w:tblPr>
  </w:style>
  <w:style w:type="table" w:styleId="1395" w:customStyle="1">
    <w:name w:val="Lined - Accent 3"/>
    <w:uiPriority w:val="99"/>
    <w:qFormat/>
    <w:rPr>
      <w:color w:val="404040"/>
    </w:rPr>
    <w:tblPr>
      <w:tblCellMar>
        <w:left w:w="0" w:type="dxa"/>
        <w:top w:w="0" w:type="dxa"/>
        <w:right w:w="0" w:type="dxa"/>
        <w:bottom w:w="0" w:type="dxa"/>
      </w:tblCellMar>
    </w:tblPr>
  </w:style>
  <w:style w:type="table" w:styleId="1396" w:customStyle="1">
    <w:name w:val="List Table 6 Colorful - Accent 4"/>
    <w:uiPriority w:val="99"/>
    <w:qFormat/>
    <w:tblPr>
      <w:tblCellMar>
        <w:left w:w="0" w:type="dxa"/>
        <w:top w:w="0" w:type="dxa"/>
        <w:right w:w="0" w:type="dxa"/>
        <w:bottom w:w="0" w:type="dxa"/>
      </w:tblCellMar>
    </w:tblPr>
  </w:style>
  <w:style w:type="table" w:styleId="1397" w:customStyle="1">
    <w:name w:val="List Table 4 - Accent 2"/>
    <w:uiPriority w:val="99"/>
    <w:qFormat/>
    <w:tblPr>
      <w:tblCellMar>
        <w:left w:w="0" w:type="dxa"/>
        <w:top w:w="0" w:type="dxa"/>
        <w:right w:w="0" w:type="dxa"/>
        <w:bottom w:w="0" w:type="dxa"/>
      </w:tblCellMar>
    </w:tblPr>
  </w:style>
  <w:style w:type="table" w:styleId="1398" w:customStyle="1">
    <w:name w:val="List Table 5 Dark - Accent 6"/>
    <w:uiPriority w:val="99"/>
    <w:qFormat/>
    <w:tblPr>
      <w:tblCellMar>
        <w:left w:w="0" w:type="dxa"/>
        <w:top w:w="0" w:type="dxa"/>
        <w:right w:w="0" w:type="dxa"/>
        <w:bottom w:w="0" w:type="dxa"/>
      </w:tblCellMar>
    </w:tblPr>
  </w:style>
  <w:style w:type="table" w:styleId="1399" w:customStyle="1">
    <w:name w:val="Grid Table 7 Colorful - Accent 6"/>
    <w:uiPriority w:val="99"/>
    <w:qFormat/>
    <w:tblPr>
      <w:tblCellMar>
        <w:left w:w="0" w:type="dxa"/>
        <w:top w:w="0" w:type="dxa"/>
        <w:right w:w="0" w:type="dxa"/>
        <w:bottom w:w="0" w:type="dxa"/>
      </w:tblCellMar>
    </w:tblPr>
  </w:style>
  <w:style w:type="table" w:styleId="1400" w:customStyle="1">
    <w:name w:val="Bordered &amp; Lined - Accent 1"/>
    <w:uiPriority w:val="99"/>
    <w:qFormat/>
    <w:rPr>
      <w:color w:val="404040"/>
    </w:rPr>
    <w:tblPr>
      <w:tblCellMar>
        <w:left w:w="0" w:type="dxa"/>
        <w:top w:w="0" w:type="dxa"/>
        <w:right w:w="0" w:type="dxa"/>
        <w:bottom w:w="0" w:type="dxa"/>
      </w:tblCellMar>
    </w:tblPr>
  </w:style>
  <w:style w:type="table" w:styleId="1401" w:customStyle="1">
    <w:name w:val="Bordered &amp; Lined - Accent 6"/>
    <w:uiPriority w:val="99"/>
    <w:qFormat/>
    <w:rPr>
      <w:color w:val="404040"/>
    </w:rPr>
    <w:tblPr>
      <w:tblCellMar>
        <w:left w:w="0" w:type="dxa"/>
        <w:top w:w="0" w:type="dxa"/>
        <w:right w:w="0" w:type="dxa"/>
        <w:bottom w:w="0" w:type="dxa"/>
      </w:tblCellMar>
    </w:tblPr>
  </w:style>
  <w:style w:type="table" w:styleId="1402" w:customStyle="1">
    <w:name w:val="List Table 6 Colorful - Accent 2"/>
    <w:uiPriority w:val="99"/>
    <w:qFormat/>
    <w:tblPr>
      <w:tblCellMar>
        <w:left w:w="0" w:type="dxa"/>
        <w:top w:w="0" w:type="dxa"/>
        <w:right w:w="0" w:type="dxa"/>
        <w:bottom w:w="0" w:type="dxa"/>
      </w:tblCellMar>
    </w:tblPr>
  </w:style>
  <w:style w:type="table" w:styleId="1403" w:customStyle="1">
    <w:name w:val="Grid Table 6 Colorful - Accent 6"/>
    <w:uiPriority w:val="99"/>
    <w:qFormat/>
    <w:tblPr>
      <w:tblCellMar>
        <w:left w:w="0" w:type="dxa"/>
        <w:top w:w="0" w:type="dxa"/>
        <w:right w:w="0" w:type="dxa"/>
        <w:bottom w:w="0" w:type="dxa"/>
      </w:tblCellMar>
    </w:tblPr>
  </w:style>
  <w:style w:type="table" w:styleId="1404" w:customStyle="1">
    <w:name w:val="List Table 7 Colorful - Accent 6"/>
    <w:uiPriority w:val="99"/>
    <w:qFormat/>
    <w:tblPr>
      <w:tblCellMar>
        <w:left w:w="0" w:type="dxa"/>
        <w:top w:w="0" w:type="dxa"/>
        <w:right w:w="0" w:type="dxa"/>
        <w:bottom w:w="0" w:type="dxa"/>
      </w:tblCellMar>
    </w:tblPr>
  </w:style>
  <w:style w:type="table" w:styleId="1405" w:customStyle="1">
    <w:name w:val="网格型3"/>
    <w:basedOn w:val="1406"/>
    <w:qFormat/>
    <w:pPr>
      <w:jc w:val="both"/>
      <w:widowControl w:val="off"/>
    </w:pPr>
    <w:tblPr/>
  </w:style>
  <w:style w:type="table" w:styleId="1406" w:customStyle="1">
    <w:name w:val="普通表格1"/>
    <w:uiPriority w:val="99"/>
    <w:unhideWhenUsed/>
    <w:qFormat/>
    <w:tblPr>
      <w:tblCellMar>
        <w:left w:w="0" w:type="dxa"/>
        <w:top w:w="0" w:type="dxa"/>
        <w:right w:w="0" w:type="dxa"/>
        <w:bottom w:w="0" w:type="dxa"/>
      </w:tblCellMar>
    </w:tblPr>
  </w:style>
  <w:style w:type="table" w:styleId="1407" w:customStyle="1">
    <w:name w:val="List Table 5 Dark - Accent 5"/>
    <w:uiPriority w:val="99"/>
    <w:qFormat/>
    <w:tblPr>
      <w:tblCellMar>
        <w:left w:w="0" w:type="dxa"/>
        <w:top w:w="0" w:type="dxa"/>
        <w:right w:w="0" w:type="dxa"/>
        <w:bottom w:w="0" w:type="dxa"/>
      </w:tblCellMar>
    </w:tblPr>
  </w:style>
  <w:style w:type="table" w:styleId="1408" w:customStyle="1">
    <w:name w:val="List Table 4 - Accent 4"/>
    <w:uiPriority w:val="99"/>
    <w:qFormat/>
    <w:tblPr>
      <w:tblCellMar>
        <w:left w:w="0" w:type="dxa"/>
        <w:top w:w="0" w:type="dxa"/>
        <w:right w:w="0" w:type="dxa"/>
        <w:bottom w:w="0" w:type="dxa"/>
      </w:tblCellMar>
    </w:tblPr>
  </w:style>
  <w:style w:type="table" w:styleId="1409" w:customStyle="1">
    <w:name w:val="Bordered"/>
    <w:uiPriority w:val="99"/>
    <w:qFormat/>
    <w:tblPr>
      <w:tblCellMar>
        <w:left w:w="0" w:type="dxa"/>
        <w:top w:w="0" w:type="dxa"/>
        <w:right w:w="0" w:type="dxa"/>
        <w:bottom w:w="0" w:type="dxa"/>
      </w:tblCellMar>
    </w:tblPr>
  </w:style>
  <w:style w:type="table" w:styleId="1410" w:customStyle="1">
    <w:name w:val="Bordered - Accent 6"/>
    <w:uiPriority w:val="99"/>
    <w:qFormat/>
    <w:tblPr>
      <w:tblCellMar>
        <w:left w:w="0" w:type="dxa"/>
        <w:top w:w="0" w:type="dxa"/>
        <w:right w:w="0" w:type="dxa"/>
        <w:bottom w:w="0" w:type="dxa"/>
      </w:tblCellMar>
    </w:tblPr>
  </w:style>
  <w:style w:type="table" w:styleId="1411" w:customStyle="1">
    <w:name w:val="Bordered &amp; Lined - Accent 5"/>
    <w:uiPriority w:val="99"/>
    <w:qFormat/>
    <w:rPr>
      <w:color w:val="404040"/>
    </w:rPr>
    <w:tblPr>
      <w:tblCellMar>
        <w:left w:w="0" w:type="dxa"/>
        <w:top w:w="0" w:type="dxa"/>
        <w:right w:w="0" w:type="dxa"/>
        <w:bottom w:w="0" w:type="dxa"/>
      </w:tblCellMar>
    </w:tblPr>
  </w:style>
  <w:style w:type="table" w:styleId="1412" w:customStyle="1">
    <w:name w:val="Bordered - Accent 3"/>
    <w:uiPriority w:val="99"/>
    <w:qFormat/>
    <w:tblPr>
      <w:tblCellMar>
        <w:left w:w="0" w:type="dxa"/>
        <w:top w:w="0" w:type="dxa"/>
        <w:right w:w="0" w:type="dxa"/>
        <w:bottom w:w="0" w:type="dxa"/>
      </w:tblCellMar>
    </w:tblPr>
  </w:style>
  <w:style w:type="table" w:styleId="1413" w:customStyle="1">
    <w:name w:val="List Table 6 Colorful - Accent 3"/>
    <w:uiPriority w:val="99"/>
    <w:qFormat/>
    <w:tblPr>
      <w:tblCellMar>
        <w:left w:w="0" w:type="dxa"/>
        <w:top w:w="0" w:type="dxa"/>
        <w:right w:w="0" w:type="dxa"/>
        <w:bottom w:w="0" w:type="dxa"/>
      </w:tblCellMar>
    </w:tblPr>
  </w:style>
  <w:style w:type="table" w:styleId="1414" w:customStyle="1">
    <w:name w:val="List Table 5 Dark - Accent 2"/>
    <w:uiPriority w:val="99"/>
    <w:qFormat/>
    <w:tblPr>
      <w:tblCellMar>
        <w:left w:w="0" w:type="dxa"/>
        <w:top w:w="0" w:type="dxa"/>
        <w:right w:w="0" w:type="dxa"/>
        <w:bottom w:w="0" w:type="dxa"/>
      </w:tblCellMar>
    </w:tblPr>
  </w:style>
  <w:style w:type="table" w:styleId="1415" w:customStyle="1">
    <w:name w:val="Bordered &amp; Lined - Accent"/>
    <w:uiPriority w:val="99"/>
    <w:qFormat/>
    <w:rPr>
      <w:color w:val="404040"/>
    </w:rPr>
    <w:tblPr>
      <w:tblCellMar>
        <w:left w:w="0" w:type="dxa"/>
        <w:top w:w="0" w:type="dxa"/>
        <w:right w:w="0" w:type="dxa"/>
        <w:bottom w:w="0" w:type="dxa"/>
      </w:tblCellMar>
    </w:tblPr>
  </w:style>
  <w:style w:type="table" w:styleId="1416" w:customStyle="1">
    <w:name w:val="网格型11"/>
    <w:basedOn w:val="1406"/>
    <w:uiPriority w:val="59"/>
    <w:qFormat/>
    <w:tblPr/>
  </w:style>
  <w:style w:type="table" w:styleId="1417" w:customStyle="1">
    <w:name w:val="Bordered - Accent 2"/>
    <w:uiPriority w:val="99"/>
    <w:qFormat/>
    <w:tblPr>
      <w:tblCellMar>
        <w:left w:w="0" w:type="dxa"/>
        <w:top w:w="0" w:type="dxa"/>
        <w:right w:w="0" w:type="dxa"/>
        <w:bottom w:w="0" w:type="dxa"/>
      </w:tblCellMar>
    </w:tblPr>
  </w:style>
  <w:style w:type="table" w:styleId="1418" w:customStyle="1">
    <w:name w:val="List Table 6 Colorful - Accent 6"/>
    <w:uiPriority w:val="99"/>
    <w:qFormat/>
    <w:tblPr>
      <w:tblCellMar>
        <w:left w:w="0" w:type="dxa"/>
        <w:top w:w="0" w:type="dxa"/>
        <w:right w:w="0" w:type="dxa"/>
        <w:bottom w:w="0" w:type="dxa"/>
      </w:tblCellMar>
    </w:tblPr>
  </w:style>
  <w:style w:type="table" w:styleId="1419" w:customStyle="1">
    <w:name w:val="List Table 4 - Accent 1"/>
    <w:uiPriority w:val="99"/>
    <w:qFormat/>
    <w:tblPr>
      <w:tblCellMar>
        <w:left w:w="0" w:type="dxa"/>
        <w:top w:w="0" w:type="dxa"/>
        <w:right w:w="0" w:type="dxa"/>
        <w:bottom w:w="0" w:type="dxa"/>
      </w:tblCellMar>
    </w:tblPr>
  </w:style>
  <w:style w:type="table" w:styleId="1420" w:customStyle="1">
    <w:name w:val="List Table 7 Colorful - Accent 3"/>
    <w:uiPriority w:val="99"/>
    <w:qFormat/>
    <w:tblPr>
      <w:tblCellMar>
        <w:left w:w="0" w:type="dxa"/>
        <w:top w:w="0" w:type="dxa"/>
        <w:right w:w="0" w:type="dxa"/>
        <w:bottom w:w="0" w:type="dxa"/>
      </w:tblCellMar>
    </w:tblPr>
  </w:style>
  <w:style w:type="table" w:styleId="1421" w:customStyle="1">
    <w:name w:val="Bordered - Accent 5"/>
    <w:uiPriority w:val="99"/>
    <w:qFormat/>
    <w:tblPr>
      <w:tblCellMar>
        <w:left w:w="0" w:type="dxa"/>
        <w:top w:w="0" w:type="dxa"/>
        <w:right w:w="0" w:type="dxa"/>
        <w:bottom w:w="0" w:type="dxa"/>
      </w:tblCellMar>
    </w:tblPr>
  </w:style>
  <w:style w:type="table" w:styleId="1422" w:customStyle="1">
    <w:name w:val="Bordered - Accent 4"/>
    <w:uiPriority w:val="99"/>
    <w:qFormat/>
    <w:tblPr>
      <w:tblCellMar>
        <w:left w:w="0" w:type="dxa"/>
        <w:top w:w="0" w:type="dxa"/>
        <w:right w:w="0" w:type="dxa"/>
        <w:bottom w:w="0" w:type="dxa"/>
      </w:tblCellMar>
    </w:tblPr>
  </w:style>
  <w:style w:type="table" w:styleId="1423" w:customStyle="1">
    <w:name w:val="Grid Table 6 Colorful - Accent 4"/>
    <w:uiPriority w:val="99"/>
    <w:qFormat/>
    <w:tblPr>
      <w:tblCellMar>
        <w:left w:w="0" w:type="dxa"/>
        <w:top w:w="0" w:type="dxa"/>
        <w:right w:w="0" w:type="dxa"/>
        <w:bottom w:w="0" w:type="dxa"/>
      </w:tblCellMar>
    </w:tblPr>
  </w:style>
  <w:style w:type="table" w:styleId="1424" w:customStyle="1">
    <w:name w:val="List Table 7 Colorful - Accent 2"/>
    <w:uiPriority w:val="99"/>
    <w:qFormat/>
    <w:tblPr>
      <w:tblCellMar>
        <w:left w:w="0" w:type="dxa"/>
        <w:top w:w="0" w:type="dxa"/>
        <w:right w:w="0" w:type="dxa"/>
        <w:bottom w:w="0" w:type="dxa"/>
      </w:tblCellMar>
    </w:tblPr>
  </w:style>
  <w:style w:type="table" w:styleId="1425" w:customStyle="1">
    <w:name w:val="Lined - Accent 5"/>
    <w:uiPriority w:val="99"/>
    <w:qFormat/>
    <w:rPr>
      <w:color w:val="404040"/>
    </w:rPr>
    <w:tblPr>
      <w:tblCellMar>
        <w:left w:w="0" w:type="dxa"/>
        <w:top w:w="0" w:type="dxa"/>
        <w:right w:w="0" w:type="dxa"/>
        <w:bottom w:w="0" w:type="dxa"/>
      </w:tblCellMar>
    </w:tblPr>
  </w:style>
  <w:style w:type="table" w:styleId="1426" w:customStyle="1">
    <w:name w:val="List Table 5 Dark - Accent 1"/>
    <w:uiPriority w:val="99"/>
    <w:qFormat/>
    <w:tblPr>
      <w:tblCellMar>
        <w:left w:w="0" w:type="dxa"/>
        <w:top w:w="0" w:type="dxa"/>
        <w:right w:w="0" w:type="dxa"/>
        <w:bottom w:w="0" w:type="dxa"/>
      </w:tblCellMar>
    </w:tblPr>
  </w:style>
  <w:style w:type="table" w:styleId="1427" w:customStyle="1">
    <w:name w:val="List Table 7 Colorful - Accent 1"/>
    <w:uiPriority w:val="99"/>
    <w:qFormat/>
    <w:tblPr>
      <w:tblCellMar>
        <w:left w:w="0" w:type="dxa"/>
        <w:top w:w="0" w:type="dxa"/>
        <w:right w:w="0" w:type="dxa"/>
        <w:bottom w:w="0" w:type="dxa"/>
      </w:tblCellMar>
    </w:tblPr>
  </w:style>
  <w:style w:type="table" w:styleId="1428" w:customStyle="1">
    <w:name w:val="Grid Table 6 Colorful - Accent 2"/>
    <w:uiPriority w:val="99"/>
    <w:qFormat/>
    <w:tblPr>
      <w:tblCellMar>
        <w:left w:w="0" w:type="dxa"/>
        <w:top w:w="0" w:type="dxa"/>
        <w:right w:w="0" w:type="dxa"/>
        <w:bottom w:w="0" w:type="dxa"/>
      </w:tblCellMar>
    </w:tblPr>
  </w:style>
  <w:style w:type="table" w:styleId="1429" w:customStyle="1">
    <w:name w:val="Lined - Accent 6"/>
    <w:uiPriority w:val="99"/>
    <w:qFormat/>
    <w:rPr>
      <w:color w:val="404040"/>
    </w:rPr>
    <w:tblPr>
      <w:tblCellMar>
        <w:left w:w="0" w:type="dxa"/>
        <w:top w:w="0" w:type="dxa"/>
        <w:right w:w="0" w:type="dxa"/>
        <w:bottom w:w="0" w:type="dxa"/>
      </w:tblCellMar>
    </w:tblPr>
  </w:style>
  <w:style w:type="table" w:styleId="1430" w:customStyle="1">
    <w:name w:val="List Table 3 - Accent 4"/>
    <w:uiPriority w:val="99"/>
    <w:qFormat/>
    <w:tblPr>
      <w:tblCellMar>
        <w:left w:w="0" w:type="dxa"/>
        <w:top w:w="0" w:type="dxa"/>
        <w:right w:w="0" w:type="dxa"/>
        <w:bottom w:w="0" w:type="dxa"/>
      </w:tblCellMar>
    </w:tblPr>
  </w:style>
  <w:style w:type="table" w:styleId="1431" w:customStyle="1">
    <w:name w:val="List Table 4 - Accent 5"/>
    <w:uiPriority w:val="99"/>
    <w:qFormat/>
    <w:tblPr>
      <w:tblCellMar>
        <w:left w:w="0" w:type="dxa"/>
        <w:top w:w="0" w:type="dxa"/>
        <w:right w:w="0" w:type="dxa"/>
        <w:bottom w:w="0" w:type="dxa"/>
      </w:tblCellMar>
    </w:tblPr>
  </w:style>
  <w:style w:type="table" w:styleId="1432" w:customStyle="1">
    <w:name w:val="List Table 7 Colorful - Accent 5"/>
    <w:uiPriority w:val="99"/>
    <w:qFormat/>
    <w:tblPr>
      <w:tblCellMar>
        <w:left w:w="0" w:type="dxa"/>
        <w:top w:w="0" w:type="dxa"/>
        <w:right w:w="0" w:type="dxa"/>
        <w:bottom w:w="0" w:type="dxa"/>
      </w:tblCellMar>
    </w:tblPr>
  </w:style>
  <w:style w:type="table" w:styleId="1433" w:customStyle="1">
    <w:name w:val="List Table 3 - Accent 6"/>
    <w:uiPriority w:val="99"/>
    <w:qFormat/>
    <w:tblPr>
      <w:tblCellMar>
        <w:left w:w="0" w:type="dxa"/>
        <w:top w:w="0" w:type="dxa"/>
        <w:right w:w="0" w:type="dxa"/>
        <w:bottom w:w="0" w:type="dxa"/>
      </w:tblCellMar>
    </w:tblPr>
  </w:style>
  <w:style w:type="table" w:styleId="1434" w:customStyle="1">
    <w:name w:val="List Table 6 Colorful - Accent 5"/>
    <w:uiPriority w:val="99"/>
    <w:qFormat/>
    <w:tblPr>
      <w:tblCellMar>
        <w:left w:w="0" w:type="dxa"/>
        <w:top w:w="0" w:type="dxa"/>
        <w:right w:w="0" w:type="dxa"/>
        <w:bottom w:w="0" w:type="dxa"/>
      </w:tblCellMar>
    </w:tblPr>
  </w:style>
  <w:style w:type="table" w:styleId="1435" w:customStyle="1">
    <w:name w:val="List Table 5 Dark - Accent 3"/>
    <w:uiPriority w:val="99"/>
    <w:qFormat/>
    <w:tblPr>
      <w:tblCellMar>
        <w:left w:w="0" w:type="dxa"/>
        <w:top w:w="0" w:type="dxa"/>
        <w:right w:w="0" w:type="dxa"/>
        <w:bottom w:w="0" w:type="dxa"/>
      </w:tblCellMar>
    </w:tblPr>
  </w:style>
  <w:style w:type="table" w:styleId="1436" w:customStyle="1">
    <w:name w:val="Bordered &amp; Lined - Accent 2"/>
    <w:uiPriority w:val="99"/>
    <w:qFormat/>
    <w:rPr>
      <w:color w:val="404040"/>
    </w:rPr>
    <w:tblPr>
      <w:tblCellMar>
        <w:left w:w="0" w:type="dxa"/>
        <w:top w:w="0" w:type="dxa"/>
        <w:right w:w="0" w:type="dxa"/>
        <w:bottom w:w="0" w:type="dxa"/>
      </w:tblCellMar>
    </w:tblPr>
  </w:style>
  <w:style w:type="table" w:styleId="1437" w:customStyle="1">
    <w:name w:val="Grid Table 6 Colorful - Accent 3"/>
    <w:uiPriority w:val="99"/>
    <w:qFormat/>
    <w:tblPr>
      <w:tblCellMar>
        <w:left w:w="0" w:type="dxa"/>
        <w:top w:w="0" w:type="dxa"/>
        <w:right w:w="0" w:type="dxa"/>
        <w:bottom w:w="0" w:type="dxa"/>
      </w:tblCellMar>
    </w:tblPr>
  </w:style>
  <w:style w:type="table" w:styleId="1438" w:customStyle="1">
    <w:name w:val="Lined - Accent 1"/>
    <w:uiPriority w:val="99"/>
    <w:qFormat/>
    <w:rPr>
      <w:color w:val="404040"/>
    </w:rPr>
    <w:tblPr>
      <w:tblCellMar>
        <w:left w:w="0" w:type="dxa"/>
        <w:top w:w="0" w:type="dxa"/>
        <w:right w:w="0" w:type="dxa"/>
        <w:bottom w:w="0" w:type="dxa"/>
      </w:tblCellMar>
    </w:tblPr>
  </w:style>
  <w:style w:type="table" w:styleId="1439" w:customStyle="1">
    <w:name w:val="List Table 4 - Accent 6"/>
    <w:uiPriority w:val="99"/>
    <w:qFormat/>
    <w:tblPr>
      <w:tblCellMar>
        <w:left w:w="0" w:type="dxa"/>
        <w:top w:w="0" w:type="dxa"/>
        <w:right w:w="0" w:type="dxa"/>
        <w:bottom w:w="0" w:type="dxa"/>
      </w:tblCellMar>
    </w:tblPr>
  </w:style>
  <w:style w:type="table" w:styleId="1440" w:customStyle="1">
    <w:name w:val="网格型2"/>
    <w:basedOn w:val="1406"/>
    <w:uiPriority w:val="39"/>
    <w:qFormat/>
    <w:rPr>
      <w:rFonts w:ascii="等线" w:hAnsi="等线" w:eastAsia="等线"/>
      <w:sz w:val="21"/>
      <w:szCs w:val="22"/>
    </w:rPr>
    <w:tblPr/>
  </w:style>
  <w:style w:type="table" w:styleId="1441" w:customStyle="1">
    <w:name w:val="List Table 6 Colorful - Accent 1"/>
    <w:uiPriority w:val="99"/>
    <w:qFormat/>
    <w:tblPr>
      <w:tblCellMar>
        <w:left w:w="0" w:type="dxa"/>
        <w:top w:w="0" w:type="dxa"/>
        <w:right w:w="0" w:type="dxa"/>
        <w:bottom w:w="0" w:type="dxa"/>
      </w:tblCellMar>
    </w:tblPr>
  </w:style>
  <w:style w:type="table" w:styleId="1442" w:customStyle="1">
    <w:name w:val="Lined - Accent 4"/>
    <w:uiPriority w:val="99"/>
    <w:qFormat/>
    <w:rPr>
      <w:color w:val="404040"/>
    </w:rPr>
    <w:tblPr>
      <w:tblCellMar>
        <w:left w:w="0" w:type="dxa"/>
        <w:top w:w="0" w:type="dxa"/>
        <w:right w:w="0" w:type="dxa"/>
        <w:bottom w:w="0" w:type="dxa"/>
      </w:tblCellMar>
    </w:tblPr>
  </w:style>
  <w:style w:type="table" w:styleId="1443" w:customStyle="1">
    <w:name w:val="List Table 7 Colorful - Accent 4"/>
    <w:uiPriority w:val="99"/>
    <w:qFormat/>
    <w:tblPr>
      <w:tblCellMar>
        <w:left w:w="0" w:type="dxa"/>
        <w:top w:w="0" w:type="dxa"/>
        <w:right w:w="0" w:type="dxa"/>
        <w:bottom w:w="0" w:type="dxa"/>
      </w:tblCellMar>
    </w:tblPr>
  </w:style>
  <w:style w:type="table" w:styleId="1444" w:customStyle="1">
    <w:name w:val="Bordered &amp; Lined - Accent 3"/>
    <w:uiPriority w:val="99"/>
    <w:qFormat/>
    <w:rPr>
      <w:color w:val="404040"/>
    </w:rPr>
    <w:tblPr>
      <w:tblCellMar>
        <w:left w:w="0" w:type="dxa"/>
        <w:top w:w="0" w:type="dxa"/>
        <w:right w:w="0" w:type="dxa"/>
        <w:bottom w:w="0" w:type="dxa"/>
      </w:tblCellMar>
    </w:tblPr>
  </w:style>
  <w:style w:type="table" w:styleId="1445" w:customStyle="1">
    <w:name w:val="List Table 1 Light - Accent 4"/>
    <w:uiPriority w:val="99"/>
    <w:qFormat/>
    <w:tblPr>
      <w:tblCellMar>
        <w:left w:w="0" w:type="dxa"/>
        <w:top w:w="0" w:type="dxa"/>
        <w:right w:w="0" w:type="dxa"/>
        <w:bottom w:w="0" w:type="dxa"/>
      </w:tblCellMar>
    </w:tblPr>
  </w:style>
  <w:style w:type="table" w:styleId="1446" w:customStyle="1">
    <w:name w:val="List Table 5 Dark - Accent 4"/>
    <w:uiPriority w:val="99"/>
    <w:qFormat/>
    <w:tblPr>
      <w:tblCellMar>
        <w:left w:w="0" w:type="dxa"/>
        <w:top w:w="0" w:type="dxa"/>
        <w:right w:w="0" w:type="dxa"/>
        <w:bottom w:w="0" w:type="dxa"/>
      </w:tblCellMar>
    </w:tblPr>
  </w:style>
  <w:style w:type="table" w:styleId="1447" w:customStyle="1">
    <w:name w:val="List Table 4 - Accent 3"/>
    <w:uiPriority w:val="99"/>
    <w:qFormat/>
    <w:tblPr>
      <w:tblCellMar>
        <w:left w:w="0" w:type="dxa"/>
        <w:top w:w="0" w:type="dxa"/>
        <w:right w:w="0" w:type="dxa"/>
        <w:bottom w:w="0" w:type="dxa"/>
      </w:tblCellMar>
    </w:tblPr>
  </w:style>
  <w:style w:type="table" w:styleId="1448" w:customStyle="1">
    <w:name w:val="Grid Table 7 Colorful - Accent 3"/>
    <w:uiPriority w:val="99"/>
    <w:qFormat/>
    <w:tblPr>
      <w:tblCellMar>
        <w:left w:w="0" w:type="dxa"/>
        <w:top w:w="0" w:type="dxa"/>
        <w:right w:w="0" w:type="dxa"/>
        <w:bottom w:w="0" w:type="dxa"/>
      </w:tblCellMar>
    </w:tblPr>
  </w:style>
  <w:style w:type="table" w:styleId="1449" w:customStyle="1">
    <w:name w:val="Grid Table 1 Light - Accent 1"/>
    <w:uiPriority w:val="99"/>
    <w:qFormat/>
    <w:tblPr>
      <w:tblCellMar>
        <w:left w:w="0" w:type="dxa"/>
        <w:top w:w="0" w:type="dxa"/>
        <w:right w:w="0" w:type="dxa"/>
        <w:bottom w:w="0" w:type="dxa"/>
      </w:tblCellMar>
    </w:tblPr>
  </w:style>
  <w:style w:type="table" w:styleId="1450" w:customStyle="1">
    <w:name w:val="Grid Table 7 Colorful - Accent 5"/>
    <w:uiPriority w:val="99"/>
    <w:qFormat/>
    <w:tblPr>
      <w:tblCellMar>
        <w:left w:w="0" w:type="dxa"/>
        <w:top w:w="0" w:type="dxa"/>
        <w:right w:w="0" w:type="dxa"/>
        <w:bottom w:w="0" w:type="dxa"/>
      </w:tblCellMar>
    </w:tblPr>
  </w:style>
  <w:style w:type="table" w:styleId="1451" w:customStyle="1">
    <w:name w:val="Grid Table 5 Dark - Accent 5"/>
    <w:uiPriority w:val="99"/>
    <w:qFormat/>
    <w:tblPr>
      <w:tblCellMar>
        <w:left w:w="0" w:type="dxa"/>
        <w:top w:w="0" w:type="dxa"/>
        <w:right w:w="0" w:type="dxa"/>
        <w:bottom w:w="0" w:type="dxa"/>
      </w:tblCellMar>
    </w:tblPr>
  </w:style>
  <w:style w:type="table" w:styleId="1452" w:customStyle="1">
    <w:name w:val="Grid Table 6 Colorful - Accent 1"/>
    <w:uiPriority w:val="99"/>
    <w:qFormat/>
    <w:tblPr>
      <w:tblCellMar>
        <w:left w:w="0" w:type="dxa"/>
        <w:top w:w="0" w:type="dxa"/>
        <w:right w:w="0" w:type="dxa"/>
        <w:bottom w:w="0" w:type="dxa"/>
      </w:tblCellMar>
    </w:tblPr>
  </w:style>
  <w:style w:type="table" w:styleId="1453" w:customStyle="1">
    <w:name w:val="List Table 1 Light - Accent 2"/>
    <w:uiPriority w:val="99"/>
    <w:qFormat/>
    <w:tblPr>
      <w:tblCellMar>
        <w:left w:w="0" w:type="dxa"/>
        <w:top w:w="0" w:type="dxa"/>
        <w:right w:w="0" w:type="dxa"/>
        <w:bottom w:w="0" w:type="dxa"/>
      </w:tblCellMar>
    </w:tblPr>
  </w:style>
  <w:style w:type="table" w:styleId="1454" w:customStyle="1">
    <w:name w:val="Table Grid Light"/>
    <w:uiPriority w:val="59"/>
    <w:qFormat/>
    <w:tblPr>
      <w:tblCellMar>
        <w:left w:w="0" w:type="dxa"/>
        <w:top w:w="0" w:type="dxa"/>
        <w:right w:w="0" w:type="dxa"/>
        <w:bottom w:w="0" w:type="dxa"/>
      </w:tblCellMar>
    </w:tblPr>
  </w:style>
  <w:style w:type="table" w:styleId="1455" w:customStyle="1">
    <w:name w:val="Grid Table 3 - Accent 5"/>
    <w:uiPriority w:val="99"/>
    <w:qFormat/>
    <w:tblPr>
      <w:tblCellMar>
        <w:left w:w="0" w:type="dxa"/>
        <w:top w:w="0" w:type="dxa"/>
        <w:right w:w="0" w:type="dxa"/>
        <w:bottom w:w="0" w:type="dxa"/>
      </w:tblCellMar>
    </w:tblPr>
  </w:style>
  <w:style w:type="table" w:styleId="1456" w:customStyle="1">
    <w:name w:val="Grid Table 1 Light - Accent 4"/>
    <w:uiPriority w:val="99"/>
    <w:qFormat/>
    <w:tblPr>
      <w:tblCellMar>
        <w:left w:w="0" w:type="dxa"/>
        <w:top w:w="0" w:type="dxa"/>
        <w:right w:w="0" w:type="dxa"/>
        <w:bottom w:w="0" w:type="dxa"/>
      </w:tblCellMar>
    </w:tblPr>
  </w:style>
  <w:style w:type="table" w:styleId="1457" w:customStyle="1">
    <w:name w:val="List Table 3 - Accent 1"/>
    <w:uiPriority w:val="99"/>
    <w:qFormat/>
    <w:tblPr>
      <w:tblCellMar>
        <w:left w:w="0" w:type="dxa"/>
        <w:top w:w="0" w:type="dxa"/>
        <w:right w:w="0" w:type="dxa"/>
        <w:bottom w:w="0" w:type="dxa"/>
      </w:tblCellMar>
    </w:tblPr>
  </w:style>
  <w:style w:type="table" w:styleId="1458" w:customStyle="1">
    <w:name w:val="Grid Table 2 - Accent 3"/>
    <w:uiPriority w:val="99"/>
    <w:qFormat/>
    <w:tblPr>
      <w:tblCellMar>
        <w:left w:w="0" w:type="dxa"/>
        <w:top w:w="0" w:type="dxa"/>
        <w:right w:w="0" w:type="dxa"/>
        <w:bottom w:w="0" w:type="dxa"/>
      </w:tblCellMar>
    </w:tblPr>
  </w:style>
  <w:style w:type="table" w:styleId="1459" w:customStyle="1">
    <w:name w:val="Grid Table 4 - Accent 6"/>
    <w:uiPriority w:val="59"/>
    <w:qFormat/>
    <w:tblPr>
      <w:tblCellMar>
        <w:left w:w="0" w:type="dxa"/>
        <w:top w:w="0" w:type="dxa"/>
        <w:right w:w="0" w:type="dxa"/>
        <w:bottom w:w="0" w:type="dxa"/>
      </w:tblCellMar>
    </w:tblPr>
  </w:style>
  <w:style w:type="table" w:styleId="1460" w:customStyle="1">
    <w:name w:val="Grid Table 5 Dark- Accent 4"/>
    <w:uiPriority w:val="99"/>
    <w:qFormat/>
    <w:tblPr>
      <w:tblCellMar>
        <w:left w:w="0" w:type="dxa"/>
        <w:top w:w="0" w:type="dxa"/>
        <w:right w:w="0" w:type="dxa"/>
        <w:bottom w:w="0" w:type="dxa"/>
      </w:tblCellMar>
    </w:tblPr>
  </w:style>
  <w:style w:type="table" w:styleId="1461" w:customStyle="1">
    <w:name w:val="List Table 3 - Accent 3"/>
    <w:uiPriority w:val="99"/>
    <w:qFormat/>
    <w:tblPr>
      <w:tblCellMar>
        <w:left w:w="0" w:type="dxa"/>
        <w:top w:w="0" w:type="dxa"/>
        <w:right w:w="0" w:type="dxa"/>
        <w:bottom w:w="0" w:type="dxa"/>
      </w:tblCellMar>
    </w:tblPr>
  </w:style>
  <w:style w:type="table" w:styleId="1462" w:customStyle="1">
    <w:name w:val="Grid Table 4 - Accent 4"/>
    <w:uiPriority w:val="59"/>
    <w:qFormat/>
    <w:tblPr>
      <w:tblCellMar>
        <w:left w:w="0" w:type="dxa"/>
        <w:top w:w="0" w:type="dxa"/>
        <w:right w:w="0" w:type="dxa"/>
        <w:bottom w:w="0" w:type="dxa"/>
      </w:tblCellMar>
    </w:tblPr>
  </w:style>
  <w:style w:type="table" w:styleId="1463" w:customStyle="1">
    <w:name w:val="Grid Table 1 Light - Accent 3"/>
    <w:uiPriority w:val="99"/>
    <w:qFormat/>
    <w:tblPr>
      <w:tblCellMar>
        <w:left w:w="0" w:type="dxa"/>
        <w:top w:w="0" w:type="dxa"/>
        <w:right w:w="0" w:type="dxa"/>
        <w:bottom w:w="0" w:type="dxa"/>
      </w:tblCellMar>
    </w:tblPr>
  </w:style>
  <w:style w:type="table" w:styleId="1464" w:customStyle="1">
    <w:name w:val="Grid Table 4 - Accent 1"/>
    <w:uiPriority w:val="59"/>
    <w:qFormat/>
    <w:tblPr>
      <w:tblCellMar>
        <w:left w:w="0" w:type="dxa"/>
        <w:top w:w="0" w:type="dxa"/>
        <w:right w:w="0" w:type="dxa"/>
        <w:bottom w:w="0" w:type="dxa"/>
      </w:tblCellMar>
    </w:tblPr>
  </w:style>
  <w:style w:type="table" w:styleId="1465" w:customStyle="1">
    <w:name w:val="Grid Table 1 Light - Accent 2"/>
    <w:uiPriority w:val="99"/>
    <w:qFormat/>
    <w:tblPr>
      <w:tblCellMar>
        <w:left w:w="0" w:type="dxa"/>
        <w:top w:w="0" w:type="dxa"/>
        <w:right w:w="0" w:type="dxa"/>
        <w:bottom w:w="0" w:type="dxa"/>
      </w:tblCellMar>
    </w:tblPr>
  </w:style>
  <w:style w:type="table" w:styleId="1466" w:customStyle="1">
    <w:name w:val="List Table 1 Light - Accent 5"/>
    <w:uiPriority w:val="99"/>
    <w:qFormat/>
    <w:tblPr>
      <w:tblCellMar>
        <w:left w:w="0" w:type="dxa"/>
        <w:top w:w="0" w:type="dxa"/>
        <w:right w:w="0" w:type="dxa"/>
        <w:bottom w:w="0" w:type="dxa"/>
      </w:tblCellMar>
    </w:tblPr>
  </w:style>
  <w:style w:type="table" w:styleId="1467" w:customStyle="1">
    <w:name w:val="Grid Table 1 Light - Accent 5"/>
    <w:uiPriority w:val="99"/>
    <w:qFormat/>
    <w:tblPr>
      <w:tblCellMar>
        <w:left w:w="0" w:type="dxa"/>
        <w:top w:w="0" w:type="dxa"/>
        <w:right w:w="0" w:type="dxa"/>
        <w:bottom w:w="0" w:type="dxa"/>
      </w:tblCellMar>
    </w:tblPr>
  </w:style>
  <w:style w:type="table" w:styleId="1468" w:customStyle="1">
    <w:name w:val="Grid Table 4 - Accent 3"/>
    <w:uiPriority w:val="59"/>
    <w:qFormat/>
    <w:tblPr>
      <w:tblCellMar>
        <w:left w:w="0" w:type="dxa"/>
        <w:top w:w="0" w:type="dxa"/>
        <w:right w:w="0" w:type="dxa"/>
        <w:bottom w:w="0" w:type="dxa"/>
      </w:tblCellMar>
    </w:tblPr>
  </w:style>
  <w:style w:type="table" w:styleId="1469" w:customStyle="1">
    <w:name w:val="Grid Table 1 Light - Accent 6"/>
    <w:uiPriority w:val="99"/>
    <w:qFormat/>
    <w:tblPr>
      <w:tblCellMar>
        <w:left w:w="0" w:type="dxa"/>
        <w:top w:w="0" w:type="dxa"/>
        <w:right w:w="0" w:type="dxa"/>
        <w:bottom w:w="0" w:type="dxa"/>
      </w:tblCellMar>
    </w:tblPr>
  </w:style>
  <w:style w:type="table" w:styleId="1470" w:customStyle="1">
    <w:name w:val="List Table 2 - Accent 3"/>
    <w:uiPriority w:val="99"/>
    <w:qFormat/>
    <w:tblPr>
      <w:tblCellMar>
        <w:left w:w="0" w:type="dxa"/>
        <w:top w:w="0" w:type="dxa"/>
        <w:right w:w="0" w:type="dxa"/>
        <w:bottom w:w="0" w:type="dxa"/>
      </w:tblCellMar>
    </w:tblPr>
  </w:style>
  <w:style w:type="table" w:styleId="1471" w:customStyle="1">
    <w:name w:val="Grid Table 2 - Accent 1"/>
    <w:uiPriority w:val="99"/>
    <w:qFormat/>
    <w:tblPr>
      <w:tblCellMar>
        <w:left w:w="0" w:type="dxa"/>
        <w:top w:w="0" w:type="dxa"/>
        <w:right w:w="0" w:type="dxa"/>
        <w:bottom w:w="0" w:type="dxa"/>
      </w:tblCellMar>
    </w:tblPr>
  </w:style>
  <w:style w:type="table" w:styleId="1472" w:customStyle="1">
    <w:name w:val="Grid Table 2 - Accent 2"/>
    <w:uiPriority w:val="99"/>
    <w:qFormat/>
    <w:tblPr>
      <w:tblCellMar>
        <w:left w:w="0" w:type="dxa"/>
        <w:top w:w="0" w:type="dxa"/>
        <w:right w:w="0" w:type="dxa"/>
        <w:bottom w:w="0" w:type="dxa"/>
      </w:tblCellMar>
    </w:tblPr>
  </w:style>
  <w:style w:type="table" w:styleId="1473" w:customStyle="1">
    <w:name w:val="List Table 2 - Accent 1"/>
    <w:uiPriority w:val="99"/>
    <w:qFormat/>
    <w:tblPr>
      <w:tblCellMar>
        <w:left w:w="0" w:type="dxa"/>
        <w:top w:w="0" w:type="dxa"/>
        <w:right w:w="0" w:type="dxa"/>
        <w:bottom w:w="0" w:type="dxa"/>
      </w:tblCellMar>
    </w:tblPr>
  </w:style>
  <w:style w:type="table" w:styleId="1474" w:customStyle="1">
    <w:name w:val="List Table 1 Light - Accent 6"/>
    <w:uiPriority w:val="99"/>
    <w:qFormat/>
    <w:tblPr>
      <w:tblCellMar>
        <w:left w:w="0" w:type="dxa"/>
        <w:top w:w="0" w:type="dxa"/>
        <w:right w:w="0" w:type="dxa"/>
        <w:bottom w:w="0" w:type="dxa"/>
      </w:tblCellMar>
    </w:tblPr>
  </w:style>
  <w:style w:type="table" w:styleId="1475" w:customStyle="1">
    <w:name w:val="Grid Table 3 - Accent 6"/>
    <w:uiPriority w:val="99"/>
    <w:qFormat/>
    <w:tblPr>
      <w:tblCellMar>
        <w:left w:w="0" w:type="dxa"/>
        <w:top w:w="0" w:type="dxa"/>
        <w:right w:w="0" w:type="dxa"/>
        <w:bottom w:w="0" w:type="dxa"/>
      </w:tblCellMar>
    </w:tblPr>
  </w:style>
  <w:style w:type="table" w:styleId="1476" w:customStyle="1">
    <w:name w:val="Grid Table 2 - Accent 4"/>
    <w:uiPriority w:val="99"/>
    <w:qFormat/>
    <w:tblPr>
      <w:tblCellMar>
        <w:left w:w="0" w:type="dxa"/>
        <w:top w:w="0" w:type="dxa"/>
        <w:right w:w="0" w:type="dxa"/>
        <w:bottom w:w="0" w:type="dxa"/>
      </w:tblCellMar>
    </w:tblPr>
  </w:style>
  <w:style w:type="table" w:styleId="1477" w:customStyle="1">
    <w:name w:val="Grid Table 7 Colorful - Accent 1"/>
    <w:uiPriority w:val="99"/>
    <w:qFormat/>
    <w:tblPr>
      <w:tblCellMar>
        <w:left w:w="0" w:type="dxa"/>
        <w:top w:w="0" w:type="dxa"/>
        <w:right w:w="0" w:type="dxa"/>
        <w:bottom w:w="0" w:type="dxa"/>
      </w:tblCellMar>
    </w:tblPr>
  </w:style>
  <w:style w:type="table" w:styleId="1478" w:customStyle="1">
    <w:name w:val="List Table 3 - Accent 2"/>
    <w:uiPriority w:val="99"/>
    <w:qFormat/>
    <w:tblPr>
      <w:tblCellMar>
        <w:left w:w="0" w:type="dxa"/>
        <w:top w:w="0" w:type="dxa"/>
        <w:right w:w="0" w:type="dxa"/>
        <w:bottom w:w="0" w:type="dxa"/>
      </w:tblCellMar>
    </w:tblPr>
  </w:style>
  <w:style w:type="table" w:styleId="1479" w:customStyle="1">
    <w:name w:val="Grid Table 5 Dark - Accent 6"/>
    <w:uiPriority w:val="99"/>
    <w:qFormat/>
    <w:tblPr>
      <w:tblCellMar>
        <w:left w:w="0" w:type="dxa"/>
        <w:top w:w="0" w:type="dxa"/>
        <w:right w:w="0" w:type="dxa"/>
        <w:bottom w:w="0" w:type="dxa"/>
      </w:tblCellMar>
    </w:tblPr>
  </w:style>
  <w:style w:type="table" w:styleId="1480" w:customStyle="1">
    <w:name w:val="Grid Table 2 - Accent 5"/>
    <w:uiPriority w:val="99"/>
    <w:qFormat/>
    <w:tblPr>
      <w:tblCellMar>
        <w:left w:w="0" w:type="dxa"/>
        <w:top w:w="0" w:type="dxa"/>
        <w:right w:w="0" w:type="dxa"/>
        <w:bottom w:w="0" w:type="dxa"/>
      </w:tblCellMar>
    </w:tblPr>
  </w:style>
  <w:style w:type="table" w:styleId="1481" w:customStyle="1">
    <w:name w:val="List Table 2 - Accent 5"/>
    <w:uiPriority w:val="99"/>
    <w:qFormat/>
    <w:tblPr>
      <w:tblCellMar>
        <w:left w:w="0" w:type="dxa"/>
        <w:top w:w="0" w:type="dxa"/>
        <w:right w:w="0" w:type="dxa"/>
        <w:bottom w:w="0" w:type="dxa"/>
      </w:tblCellMar>
    </w:tblPr>
  </w:style>
  <w:style w:type="table" w:styleId="1482" w:customStyle="1">
    <w:name w:val="Grid Table 7 Colorful - Accent 4"/>
    <w:uiPriority w:val="99"/>
    <w:qFormat/>
    <w:tblPr>
      <w:tblCellMar>
        <w:left w:w="0" w:type="dxa"/>
        <w:top w:w="0" w:type="dxa"/>
        <w:right w:w="0" w:type="dxa"/>
        <w:bottom w:w="0" w:type="dxa"/>
      </w:tblCellMar>
    </w:tblPr>
  </w:style>
  <w:style w:type="table" w:styleId="1483" w:customStyle="1">
    <w:name w:val="Grid Table 2 - Accent 6"/>
    <w:uiPriority w:val="99"/>
    <w:qFormat/>
    <w:tblPr>
      <w:tblCellMar>
        <w:left w:w="0" w:type="dxa"/>
        <w:top w:w="0" w:type="dxa"/>
        <w:right w:w="0" w:type="dxa"/>
        <w:bottom w:w="0" w:type="dxa"/>
      </w:tblCellMar>
    </w:tblPr>
  </w:style>
  <w:style w:type="table" w:styleId="1484" w:customStyle="1">
    <w:name w:val="Grid Table 5 Dark - Accent 3"/>
    <w:uiPriority w:val="99"/>
    <w:qFormat/>
    <w:tblPr>
      <w:tblCellMar>
        <w:left w:w="0" w:type="dxa"/>
        <w:top w:w="0" w:type="dxa"/>
        <w:right w:w="0" w:type="dxa"/>
        <w:bottom w:w="0" w:type="dxa"/>
      </w:tblCellMar>
    </w:tblPr>
  </w:style>
  <w:style w:type="table" w:styleId="1485" w:customStyle="1">
    <w:name w:val="List Table 2 - Accent 6"/>
    <w:uiPriority w:val="99"/>
    <w:qFormat/>
    <w:tblPr>
      <w:tblCellMar>
        <w:left w:w="0" w:type="dxa"/>
        <w:top w:w="0" w:type="dxa"/>
        <w:right w:w="0" w:type="dxa"/>
        <w:bottom w:w="0" w:type="dxa"/>
      </w:tblCellMar>
    </w:tblPr>
  </w:style>
  <w:style w:type="table" w:styleId="1486" w:customStyle="1">
    <w:name w:val="List Table 2 - Accent 4"/>
    <w:uiPriority w:val="99"/>
    <w:qFormat/>
    <w:tblPr>
      <w:tblCellMar>
        <w:left w:w="0" w:type="dxa"/>
        <w:top w:w="0" w:type="dxa"/>
        <w:right w:w="0" w:type="dxa"/>
        <w:bottom w:w="0" w:type="dxa"/>
      </w:tblCellMar>
    </w:tblPr>
  </w:style>
  <w:style w:type="table" w:styleId="1487" w:customStyle="1">
    <w:name w:val="List Table 1 Light - Accent 1"/>
    <w:uiPriority w:val="99"/>
    <w:qFormat/>
    <w:tblPr>
      <w:tblCellMar>
        <w:left w:w="0" w:type="dxa"/>
        <w:top w:w="0" w:type="dxa"/>
        <w:right w:w="0" w:type="dxa"/>
        <w:bottom w:w="0" w:type="dxa"/>
      </w:tblCellMar>
    </w:tblPr>
  </w:style>
  <w:style w:type="table" w:styleId="1488" w:customStyle="1">
    <w:name w:val="Grid Table 4 - Accent 5"/>
    <w:uiPriority w:val="59"/>
    <w:qFormat/>
    <w:tblPr>
      <w:tblCellMar>
        <w:left w:w="0" w:type="dxa"/>
        <w:top w:w="0" w:type="dxa"/>
        <w:right w:w="0" w:type="dxa"/>
        <w:bottom w:w="0" w:type="dxa"/>
      </w:tblCellMar>
    </w:tblPr>
  </w:style>
  <w:style w:type="table" w:styleId="1489" w:customStyle="1">
    <w:name w:val="Grid Table 3 - Accent 1"/>
    <w:uiPriority w:val="99"/>
    <w:qFormat/>
    <w:tblPr>
      <w:tblCellMar>
        <w:left w:w="0" w:type="dxa"/>
        <w:top w:w="0" w:type="dxa"/>
        <w:right w:w="0" w:type="dxa"/>
        <w:bottom w:w="0" w:type="dxa"/>
      </w:tblCellMar>
    </w:tblPr>
  </w:style>
  <w:style w:type="table" w:styleId="1490" w:customStyle="1">
    <w:name w:val="List Table 2 - Accent 2"/>
    <w:uiPriority w:val="99"/>
    <w:qFormat/>
    <w:tblPr>
      <w:tblCellMar>
        <w:left w:w="0" w:type="dxa"/>
        <w:top w:w="0" w:type="dxa"/>
        <w:right w:w="0" w:type="dxa"/>
        <w:bottom w:w="0" w:type="dxa"/>
      </w:tblCellMar>
    </w:tblPr>
  </w:style>
  <w:style w:type="table" w:styleId="1491" w:customStyle="1">
    <w:name w:val="Grid Table 3 - Accent 2"/>
    <w:uiPriority w:val="99"/>
    <w:qFormat/>
    <w:tblPr>
      <w:tblCellMar>
        <w:left w:w="0" w:type="dxa"/>
        <w:top w:w="0" w:type="dxa"/>
        <w:right w:w="0" w:type="dxa"/>
        <w:bottom w:w="0" w:type="dxa"/>
      </w:tblCellMar>
    </w:tblPr>
  </w:style>
  <w:style w:type="table" w:styleId="1492" w:customStyle="1">
    <w:name w:val="Grid Table 7 Colorful - Accent 2"/>
    <w:uiPriority w:val="99"/>
    <w:qFormat/>
    <w:tblPr>
      <w:tblCellMar>
        <w:left w:w="0" w:type="dxa"/>
        <w:top w:w="0" w:type="dxa"/>
        <w:right w:w="0" w:type="dxa"/>
        <w:bottom w:w="0" w:type="dxa"/>
      </w:tblCellMar>
    </w:tblPr>
  </w:style>
  <w:style w:type="table" w:styleId="1493" w:customStyle="1">
    <w:name w:val="Grid Table 4 - Accent 2"/>
    <w:uiPriority w:val="59"/>
    <w:qFormat/>
    <w:tblPr>
      <w:tblCellMar>
        <w:left w:w="0" w:type="dxa"/>
        <w:top w:w="0" w:type="dxa"/>
        <w:right w:w="0" w:type="dxa"/>
        <w:bottom w:w="0" w:type="dxa"/>
      </w:tblCellMar>
    </w:tblPr>
  </w:style>
  <w:style w:type="table" w:styleId="1494" w:customStyle="1">
    <w:name w:val="Grid Table 3 - Accent 3"/>
    <w:uiPriority w:val="99"/>
    <w:qFormat/>
    <w:tblPr>
      <w:tblCellMar>
        <w:left w:w="0" w:type="dxa"/>
        <w:top w:w="0" w:type="dxa"/>
        <w:right w:w="0" w:type="dxa"/>
        <w:bottom w:w="0" w:type="dxa"/>
      </w:tblCellMar>
    </w:tblPr>
  </w:style>
  <w:style w:type="table" w:styleId="1495" w:customStyle="1">
    <w:name w:val="Grid Table 5 Dark- Accent 1"/>
    <w:uiPriority w:val="99"/>
    <w:qFormat/>
    <w:tblPr>
      <w:tblCellMar>
        <w:left w:w="0" w:type="dxa"/>
        <w:top w:w="0" w:type="dxa"/>
        <w:right w:w="0" w:type="dxa"/>
        <w:bottom w:w="0" w:type="dxa"/>
      </w:tblCellMar>
    </w:tblPr>
  </w:style>
  <w:style w:type="table" w:styleId="1496" w:customStyle="1">
    <w:name w:val="Grid Table 5 Dark - Accent 2"/>
    <w:uiPriority w:val="99"/>
    <w:qFormat/>
    <w:tblPr>
      <w:tblCellMar>
        <w:left w:w="0" w:type="dxa"/>
        <w:top w:w="0" w:type="dxa"/>
        <w:right w:w="0" w:type="dxa"/>
        <w:bottom w:w="0" w:type="dxa"/>
      </w:tblCellMar>
    </w:tblPr>
  </w:style>
  <w:style w:type="table" w:styleId="1497" w:customStyle="1">
    <w:name w:val="Grid Table 3 - Accent 4"/>
    <w:uiPriority w:val="99"/>
    <w:qFormat/>
    <w:tblPr>
      <w:tblCellMar>
        <w:left w:w="0" w:type="dxa"/>
        <w:top w:w="0" w:type="dxa"/>
        <w:right w:w="0" w:type="dxa"/>
        <w:bottom w:w="0" w:type="dxa"/>
      </w:tblCellMar>
    </w:tblPr>
  </w:style>
  <w:style w:type="table" w:styleId="1498" w:customStyle="1">
    <w:name w:val="List Table 1 Light - Accent 3"/>
    <w:uiPriority w:val="99"/>
    <w:qFormat/>
    <w:tblPr>
      <w:tblCellMar>
        <w:left w:w="0" w:type="dxa"/>
        <w:top w:w="0" w:type="dxa"/>
        <w:right w:w="0" w:type="dxa"/>
        <w:bottom w:w="0" w:type="dxa"/>
      </w:tblCellMar>
    </w:tblPr>
  </w:style>
  <w:style w:type="table" w:styleId="1499" w:customStyle="1">
    <w:name w:val="Lined - Accent 2"/>
    <w:uiPriority w:val="99"/>
    <w:qFormat/>
    <w:rPr>
      <w:color w:val="404040"/>
    </w:rPr>
    <w:tblPr>
      <w:tblCellMar>
        <w:left w:w="0" w:type="dxa"/>
        <w:top w:w="0" w:type="dxa"/>
        <w:right w:w="0" w:type="dxa"/>
        <w:bottom w:w="0" w:type="dxa"/>
      </w:tblCellMar>
    </w:tblPr>
  </w:style>
  <w:style w:type="table" w:styleId="1500" w:customStyle="1">
    <w:name w:val="网格型1"/>
    <w:basedOn w:val="1406"/>
    <w:qFormat/>
    <w:pPr>
      <w:jc w:val="both"/>
      <w:widowControl w:val="off"/>
    </w:pPr>
    <w:tblPr/>
  </w:style>
  <w:style w:type="table" w:styleId="1501" w:customStyle="1">
    <w:name w:val="Lined - Accent"/>
    <w:uiPriority w:val="99"/>
    <w:qFormat/>
    <w:rPr>
      <w:color w:val="404040"/>
    </w:rPr>
    <w:tblPr>
      <w:tblCellMar>
        <w:left w:w="0" w:type="dxa"/>
        <w:top w:w="0" w:type="dxa"/>
        <w:right w:w="0" w:type="dxa"/>
        <w:bottom w:w="0" w:type="dxa"/>
      </w:tblCellMar>
    </w:tblPr>
  </w:style>
  <w:style w:type="table" w:styleId="1502" w:customStyle="1">
    <w:name w:val="网格型4"/>
    <w:basedOn w:val="1162"/>
    <w:qFormat/>
    <w:pPr>
      <w:jc w:val="both"/>
      <w:widowControl w:val="off"/>
    </w:pPr>
    <w:tblPr/>
  </w:style>
  <w:style w:type="paragraph" w:styleId="1503" w:customStyle="1">
    <w:name w:val="标题 311"/>
    <w:basedOn w:val="1042"/>
    <w:next w:val="1042"/>
    <w:uiPriority w:val="9"/>
    <w:qFormat/>
    <w:pPr>
      <w:keepLines/>
      <w:keepNext/>
      <w:spacing w:before="320" w:after="200"/>
      <w:outlineLvl w:val="2"/>
    </w:pPr>
    <w:rPr>
      <w:rFonts w:ascii="Arial" w:hAnsi="Arial" w:eastAsia="Arial" w:cs="Arial"/>
      <w:sz w:val="30"/>
      <w:szCs w:val="30"/>
    </w:rPr>
  </w:style>
  <w:style w:type="paragraph" w:styleId="1504" w:customStyle="1">
    <w:name w:val="Normal_0"/>
    <w:qFormat/>
    <w:rPr>
      <w:rFonts w:eastAsia="Times New Roman"/>
      <w:sz w:val="24"/>
      <w:szCs w:val="24"/>
    </w:rPr>
  </w:style>
  <w:style w:type="paragraph" w:styleId="1505" w:customStyle="1">
    <w:name w:val="正文文本111"/>
    <w:basedOn w:val="1042"/>
    <w:next w:val="1042"/>
    <w:qFormat/>
    <w:pPr>
      <w:spacing w:after="120"/>
    </w:pPr>
    <w:rPr>
      <w:sz w:val="28"/>
    </w:rPr>
  </w:style>
  <w:style w:type="character" w:styleId="1506" w:customStyle="1">
    <w:name w:val="font131"/>
    <w:qFormat/>
    <w:rPr>
      <w:rFonts w:hint="eastAsia" w:ascii="宋体" w:hAnsi="宋体" w:eastAsia="宋体" w:cs="宋体"/>
      <w:b/>
      <w:bCs/>
      <w:color w:val="000000"/>
      <w:sz w:val="32"/>
      <w:szCs w:val="32"/>
      <w:u w:val="none"/>
    </w:rPr>
  </w:style>
  <w:style w:type="character" w:styleId="1507" w:customStyle="1">
    <w:name w:val="font91"/>
    <w:qFormat/>
    <w:rPr>
      <w:rFonts w:ascii="微软雅黑" w:hAnsi="微软雅黑" w:eastAsia="微软雅黑" w:cs="微软雅黑"/>
      <w:color w:val="000000"/>
      <w:sz w:val="24"/>
      <w:szCs w:val="24"/>
      <w:u w:val="none"/>
    </w:rPr>
  </w:style>
  <w:style w:type="character" w:styleId="1508" w:customStyle="1">
    <w:name w:val="font141"/>
    <w:qFormat/>
    <w:rPr>
      <w:rFonts w:hint="eastAsia" w:ascii="宋体" w:hAnsi="宋体" w:eastAsia="宋体" w:cs="宋体"/>
      <w:color w:val="000000"/>
      <w:sz w:val="24"/>
      <w:szCs w:val="24"/>
      <w:u w:val="none"/>
      <w:vertAlign w:val="subscript"/>
    </w:rPr>
  </w:style>
  <w:style w:type="paragraph" w:styleId="1509" w:customStyle="1">
    <w:name w:val="正文首行缩进 212"/>
    <w:basedOn w:val="1510"/>
    <w:next w:val="1512"/>
    <w:qFormat/>
    <w:pPr>
      <w:ind w:left="420" w:firstLine="420"/>
    </w:pPr>
    <w:rPr>
      <w:rFonts w:ascii="Times New Roman" w:hAnsi="Times New Roman"/>
    </w:rPr>
  </w:style>
  <w:style w:type="paragraph" w:styleId="1510" w:customStyle="1">
    <w:name w:val="正文文本缩进12"/>
    <w:basedOn w:val="1042"/>
    <w:next w:val="1511"/>
    <w:qFormat/>
    <w:pPr>
      <w:ind w:firstLine="480"/>
      <w:tabs>
        <w:tab w:val="left" w:pos="180" w:leader="none"/>
      </w:tabs>
    </w:pPr>
    <w:rPr>
      <w:rFonts w:ascii="Tahoma" w:hAnsi="Tahoma"/>
      <w:sz w:val="24"/>
    </w:rPr>
  </w:style>
  <w:style w:type="paragraph" w:styleId="1511" w:customStyle="1">
    <w:name w:val="寄信人地址12"/>
    <w:basedOn w:val="1042"/>
    <w:qFormat/>
    <w:rPr>
      <w:rFonts w:ascii="Arial" w:hAnsi="Arial"/>
    </w:rPr>
  </w:style>
  <w:style w:type="paragraph" w:styleId="1512" w:customStyle="1">
    <w:name w:val="正文缩进12"/>
    <w:basedOn w:val="1042"/>
    <w:qFormat/>
    <w:pPr>
      <w:ind w:firstLine="420"/>
    </w:pPr>
  </w:style>
  <w:style w:type="paragraph" w:styleId="1513">
    <w:name w:val="List Paragraph"/>
    <w:basedOn w:val="1042"/>
    <w:uiPriority w:val="34"/>
    <w:qFormat/>
    <w:pPr>
      <w:ind w:firstLine="420"/>
    </w:pPr>
  </w:style>
  <w:style w:type="paragraph" w:styleId="1514" w:customStyle="1">
    <w:name w:val="普通(网站)111"/>
    <w:basedOn w:val="1042"/>
    <w:uiPriority w:val="99"/>
    <w:unhideWhenUsed/>
    <w:qFormat/>
    <w:pPr>
      <w:jc w:val="left"/>
      <w:spacing w:before="100" w:beforeAutospacing="1" w:after="100" w:afterAutospacing="1"/>
    </w:pPr>
    <w:rPr>
      <w:sz w:val="24"/>
    </w:rPr>
  </w:style>
  <w:style w:type="paragraph" w:styleId="1515" w:customStyle="1">
    <w:name w:val="正文_16"/>
    <w:next w:val="1516"/>
    <w:qFormat/>
    <w:pPr>
      <w:jc w:val="both"/>
      <w:widowControl w:val="off"/>
    </w:pPr>
    <w:rPr>
      <w:rFonts w:ascii="Calibri" w:hAnsi="Calibri"/>
      <w:sz w:val="21"/>
      <w:szCs w:val="24"/>
    </w:rPr>
  </w:style>
  <w:style w:type="paragraph" w:styleId="1516" w:customStyle="1">
    <w:name w:val="正文文本 2_0"/>
    <w:basedOn w:val="1515"/>
    <w:qFormat/>
    <w:rPr>
      <w:rFonts w:ascii="仿宋_GB2312" w:eastAsia="仿宋_GB2312"/>
      <w:sz w:val="28"/>
    </w:rPr>
  </w:style>
  <w:style w:type="paragraph" w:styleId="1517" w:customStyle="1">
    <w:name w:val="正文首行缩进11"/>
    <w:basedOn w:val="1518"/>
    <w:next w:val="1042"/>
    <w:qFormat/>
    <w:pPr>
      <w:ind w:firstLine="200"/>
      <w:spacing w:line="360" w:lineRule="auto"/>
    </w:pPr>
    <w:rPr>
      <w:rFonts w:ascii="仿宋_GB2312" w:eastAsia="仿宋_GB2312"/>
      <w:sz w:val="30"/>
      <w:szCs w:val="30"/>
    </w:rPr>
  </w:style>
  <w:style w:type="paragraph" w:styleId="1518" w:customStyle="1">
    <w:name w:val="正文文本11"/>
    <w:basedOn w:val="1042"/>
    <w:next w:val="1042"/>
    <w:qFormat/>
    <w:pPr>
      <w:spacing w:after="120"/>
    </w:pPr>
    <w:rPr>
      <w:sz w:val="28"/>
    </w:rPr>
  </w:style>
  <w:style w:type="paragraph" w:styleId="1519" w:customStyle="1">
    <w:name w:val="正文2"/>
    <w:qFormat/>
    <w:rPr>
      <w:rFonts w:eastAsia="Times New Roman"/>
      <w:sz w:val="24"/>
      <w:szCs w:val="24"/>
    </w:rPr>
  </w:style>
  <w:style w:type="table" w:styleId="1520" w:customStyle="1">
    <w:name w:val="Table Normal"/>
    <w:unhideWhenUsed/>
    <w:qFormat/>
    <w:tblPr>
      <w:tblCellMar>
        <w:left w:w="0" w:type="dxa"/>
        <w:top w:w="0" w:type="dxa"/>
        <w:right w:w="0" w:type="dxa"/>
        <w:bottom w:w="0" w:type="dxa"/>
      </w:tblCellMar>
    </w:tblPr>
  </w:style>
  <w:style w:type="paragraph" w:styleId="1521" w:customStyle="1">
    <w:name w:val="Table Text"/>
    <w:basedOn w:val="1042"/>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2"/>
    <customShpInfo spid="_x0000_s2051"/>
    <customShpInfo spid="_x0000_s2054"/>
    <customShpInfo spid="_x0000_s2053"/>
    <customShpInfo spid="_x0000_s2056"/>
    <customShpInfo spid="_x0000_s2055"/>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25</cp:revision>
  <dcterms:created xsi:type="dcterms:W3CDTF">2023-07-13T05:13:00Z</dcterms:created>
  <dcterms:modified xsi:type="dcterms:W3CDTF">2025-12-24T08:36:50Z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2052-12.1.0.24034</vt:lpwstr>
  </property>
  <property fmtid="{D5CDD505-2E9C-101B-9397-08002B2CF9AE}" pid="4" name="ICV">
    <vt:lpwstr>CF70ED33D1CF4081859BBDAEF9DEEEA8_13</vt:lpwstr>
  </property>
</Properties>
</file>